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30255A" w14:textId="584893DE" w:rsidR="00B26403" w:rsidRDefault="00612A64" w:rsidP="00B26403">
      <w:pPr>
        <w:pStyle w:val="Heading1"/>
      </w:pPr>
      <w:bookmarkStart w:id="0" w:name="_GoBack"/>
      <w:bookmarkEnd w:id="0"/>
      <w:r>
        <w:t xml:space="preserve">2018 </w:t>
      </w:r>
      <w:r w:rsidR="00B26403">
        <w:t>H-WRBI Conference Review</w:t>
      </w:r>
    </w:p>
    <w:p w14:paraId="186D116B" w14:textId="77777777" w:rsidR="00E01687" w:rsidRDefault="00E01687" w:rsidP="00E01687"/>
    <w:p w14:paraId="3104E82A" w14:textId="0D8C3E8E" w:rsidR="00E01687" w:rsidRPr="00E01687" w:rsidRDefault="00E01687" w:rsidP="00E01687">
      <w:r>
        <w:t xml:space="preserve">Sumner </w:t>
      </w:r>
      <w:proofErr w:type="spellStart"/>
      <w:r>
        <w:t>Braund</w:t>
      </w:r>
      <w:proofErr w:type="spellEnd"/>
      <w:r w:rsidR="00612A64">
        <w:t xml:space="preserve">, </w:t>
      </w:r>
      <w:r>
        <w:t>DPhil Candidate in History</w:t>
      </w:r>
      <w:r w:rsidR="00612A64">
        <w:t xml:space="preserve">, </w:t>
      </w:r>
      <w:r>
        <w:t>University of Oxford</w:t>
      </w:r>
    </w:p>
    <w:p w14:paraId="5C159E66" w14:textId="77777777" w:rsidR="00B26403" w:rsidRDefault="00B26403"/>
    <w:p w14:paraId="0932C7AF" w14:textId="2147EA73" w:rsidR="00825A42" w:rsidRDefault="00825A42" w:rsidP="00C361B9">
      <w:pPr>
        <w:jc w:val="both"/>
      </w:pPr>
      <w:r>
        <w:t>On June 7-8</w:t>
      </w:r>
      <w:r w:rsidRPr="00825A42">
        <w:rPr>
          <w:vertAlign w:val="superscript"/>
        </w:rPr>
        <w:t>th</w:t>
      </w:r>
      <w:r>
        <w:t>, the annual conference of the Historians of Women Religious in Britain and Ireland (H-WRBI) gathered together a diverse group of participants and attendees to discuss space, place and the history of women religious at the Moore Institute at the National University of Ireland</w:t>
      </w:r>
      <w:r w:rsidR="004C63C1">
        <w:t xml:space="preserve"> (NUI)</w:t>
      </w:r>
      <w:r>
        <w:t>, Galway.</w:t>
      </w:r>
    </w:p>
    <w:p w14:paraId="6CD6EBA7" w14:textId="77777777" w:rsidR="00825A42" w:rsidRDefault="00825A42" w:rsidP="00C361B9">
      <w:pPr>
        <w:jc w:val="both"/>
      </w:pPr>
    </w:p>
    <w:p w14:paraId="53B0953D" w14:textId="46A0F470" w:rsidR="007E47BC" w:rsidRDefault="006F13A9" w:rsidP="00C361B9">
      <w:pPr>
        <w:jc w:val="both"/>
      </w:pPr>
      <w:r>
        <w:t>The theme of the conference, ‘</w:t>
      </w:r>
      <w:r w:rsidR="00B706E4">
        <w:t>Space, P</w:t>
      </w:r>
      <w:r w:rsidR="00825A42">
        <w:t>lace</w:t>
      </w:r>
      <w:r w:rsidR="00B706E4">
        <w:t xml:space="preserve"> and the History of Women R</w:t>
      </w:r>
      <w:r>
        <w:t>eligious,’</w:t>
      </w:r>
      <w:r w:rsidR="00825A42">
        <w:t xml:space="preserve"> was explored by academics from a range of disciplines, Catholic sisters,</w:t>
      </w:r>
      <w:r w:rsidR="00DA5B1E">
        <w:t xml:space="preserve"> archivists,</w:t>
      </w:r>
      <w:r w:rsidR="00825A42">
        <w:t xml:space="preserve"> and independent scholars</w:t>
      </w:r>
      <w:r w:rsidR="00B706E4">
        <w:t xml:space="preserve"> </w:t>
      </w:r>
      <w:r w:rsidR="007E47BC">
        <w:t xml:space="preserve">through thirty-five </w:t>
      </w:r>
      <w:r w:rsidR="00B706E4">
        <w:t xml:space="preserve">papers over the course of two days. </w:t>
      </w:r>
      <w:r w:rsidR="007E47BC">
        <w:t xml:space="preserve">These papers ranged widely both chronologically and geographically: from early medieval female saints to post-Vatican II transformations to the challenges of current digital spaces in Europe, the UK and Ireland, and the USA. The interdisciplinarity of the conference encouraged fruitful discussions and offered a range of perspectives on how to interpret both the remote and recent past of women religious. </w:t>
      </w:r>
    </w:p>
    <w:p w14:paraId="0647CAF0" w14:textId="77777777" w:rsidR="006F13A9" w:rsidRDefault="006F13A9" w:rsidP="006F13A9">
      <w:pPr>
        <w:jc w:val="both"/>
      </w:pPr>
    </w:p>
    <w:p w14:paraId="74B2B146" w14:textId="77777777" w:rsidR="006F13A9" w:rsidRDefault="006F13A9" w:rsidP="006F13A9">
      <w:pPr>
        <w:jc w:val="both"/>
      </w:pPr>
      <w:r>
        <w:t xml:space="preserve">A highlight of the conference was the presentation of some precious materials from the Dominican Monastery of Jesus and Mary, Galway. Treasures from the convent library, recently deposited with the Special Collections archivists at NUI Galway, were displayed and introduced by </w:t>
      </w:r>
      <w:proofErr w:type="spellStart"/>
      <w:r>
        <w:t>Ultan</w:t>
      </w:r>
      <w:proofErr w:type="spellEnd"/>
      <w:r>
        <w:t xml:space="preserve"> </w:t>
      </w:r>
      <w:proofErr w:type="spellStart"/>
      <w:r>
        <w:t>Lally</w:t>
      </w:r>
      <w:proofErr w:type="spellEnd"/>
      <w:r>
        <w:t>, former assistant archivist of the Dominican library and current PhD candidate at NUI Galway.</w:t>
      </w:r>
    </w:p>
    <w:p w14:paraId="7594C6F6" w14:textId="77777777" w:rsidR="007E47BC" w:rsidRDefault="007E47BC" w:rsidP="00C361B9">
      <w:pPr>
        <w:jc w:val="both"/>
      </w:pPr>
    </w:p>
    <w:p w14:paraId="6ECAD52C" w14:textId="7FB476F7" w:rsidR="00C361B9" w:rsidRDefault="001540DE" w:rsidP="00C361B9">
      <w:pPr>
        <w:jc w:val="both"/>
      </w:pPr>
      <w:r>
        <w:t>Negotiation and transformation emerg</w:t>
      </w:r>
      <w:r w:rsidR="00C15C2D">
        <w:t>ed as central features in the discussions of space and place</w:t>
      </w:r>
      <w:r>
        <w:t xml:space="preserve">: in all periods, space was never neutral and women religious were in constant dialogue with both their physical and conceptual places in the world. </w:t>
      </w:r>
      <w:r w:rsidR="00B778DD">
        <w:t xml:space="preserve">These themes </w:t>
      </w:r>
      <w:r w:rsidR="00C361B9">
        <w:t xml:space="preserve">were introduced in </w:t>
      </w:r>
      <w:proofErr w:type="gramStart"/>
      <w:r w:rsidR="00C361B9">
        <w:t>the</w:t>
      </w:r>
      <w:proofErr w:type="gramEnd"/>
      <w:r w:rsidR="00C361B9">
        <w:t xml:space="preserve"> </w:t>
      </w:r>
      <w:r w:rsidR="008D464C">
        <w:t xml:space="preserve">first session of the conference </w:t>
      </w:r>
      <w:r w:rsidR="006F13A9">
        <w:t xml:space="preserve">by Sister Faustina </w:t>
      </w:r>
      <w:proofErr w:type="spellStart"/>
      <w:r w:rsidR="006F13A9">
        <w:t>Grealy</w:t>
      </w:r>
      <w:proofErr w:type="spellEnd"/>
      <w:r w:rsidR="006F13A9">
        <w:t xml:space="preserve">, her </w:t>
      </w:r>
      <w:r w:rsidR="00C361B9">
        <w:t xml:space="preserve">paper became a touchstone for many ensuing discussions. She discussed how the cloistered community at the Poor Clare Monastery in Galway had interpreted Pope Francis’ </w:t>
      </w:r>
      <w:proofErr w:type="spellStart"/>
      <w:r w:rsidR="00C361B9">
        <w:rPr>
          <w:i/>
        </w:rPr>
        <w:t>Vultum</w:t>
      </w:r>
      <w:proofErr w:type="spellEnd"/>
      <w:r w:rsidR="00C361B9">
        <w:rPr>
          <w:i/>
        </w:rPr>
        <w:t xml:space="preserve"> Dei </w:t>
      </w:r>
      <w:proofErr w:type="spellStart"/>
      <w:r w:rsidR="00C361B9">
        <w:rPr>
          <w:i/>
        </w:rPr>
        <w:t>Quaerere</w:t>
      </w:r>
      <w:proofErr w:type="spellEnd"/>
      <w:r w:rsidR="00C361B9">
        <w:t xml:space="preserve"> with regards to their presence on the internet and the challenges that the community had faced in negotiating digital spaces. Sister Faustina revealed how deciding to create an online presence engaged with fundamental questions about the community’s charism and sororal life, questions which the community continues to debate. </w:t>
      </w:r>
    </w:p>
    <w:p w14:paraId="7DE61EFB" w14:textId="77777777" w:rsidR="00C361B9" w:rsidRDefault="00C361B9" w:rsidP="00C361B9">
      <w:pPr>
        <w:jc w:val="both"/>
      </w:pPr>
    </w:p>
    <w:p w14:paraId="68E069D2" w14:textId="0867A90C" w:rsidR="00B208D5" w:rsidRDefault="00DA5B1E" w:rsidP="00C361B9">
      <w:pPr>
        <w:jc w:val="both"/>
      </w:pPr>
      <w:r>
        <w:t xml:space="preserve">The role </w:t>
      </w:r>
      <w:r w:rsidR="006F13A9">
        <w:t xml:space="preserve">of </w:t>
      </w:r>
      <w:r>
        <w:t>a</w:t>
      </w:r>
      <w:r w:rsidR="006F13A9">
        <w:t xml:space="preserve">rchival and archaeological records in </w:t>
      </w:r>
      <w:r>
        <w:t>an ongoing discussion of negotiation and transformation in female communities</w:t>
      </w:r>
      <w:r w:rsidR="006F13A9">
        <w:t xml:space="preserve"> </w:t>
      </w:r>
      <w:r>
        <w:t xml:space="preserve">was explored in several different sessions by archivists, historians, and archaeologists. </w:t>
      </w:r>
      <w:r w:rsidR="008D464C">
        <w:t>Annie Price and Hannah Thomas, archivists of the Syon Abbey archive and the Bar Convent archive respectively, discussed the challenges presented by the archives of mobile orders</w:t>
      </w:r>
      <w:r w:rsidR="00B208D5">
        <w:t xml:space="preserve"> and the steps that they had taken to do justice to such wide-ranging collections while also making them accessible to modern scholars and readers. Yvonne Seale, assistant professor at State University of New York, Geneseo, and Tracy Collins, post-doctoral fellow at University College Cork, </w:t>
      </w:r>
      <w:r w:rsidR="006F13A9">
        <w:t>demonstrated</w:t>
      </w:r>
      <w:r w:rsidR="00B208D5">
        <w:t xml:space="preserve"> in their papers </w:t>
      </w:r>
      <w:r w:rsidR="006F13A9">
        <w:t>that</w:t>
      </w:r>
      <w:r w:rsidR="00B208D5">
        <w:t xml:space="preserve"> situating female communities in a physical landscape challenges long-held assumptions about the history of </w:t>
      </w:r>
      <w:r w:rsidR="00B208D5">
        <w:lastRenderedPageBreak/>
        <w:t xml:space="preserve">Premonstratensian women and the narrative of decline in the history of female monasticism in Ireland before the Dissolution. </w:t>
      </w:r>
    </w:p>
    <w:p w14:paraId="702DC3AF" w14:textId="77777777" w:rsidR="00B208D5" w:rsidRDefault="00B208D5" w:rsidP="00C361B9">
      <w:pPr>
        <w:jc w:val="both"/>
      </w:pPr>
    </w:p>
    <w:p w14:paraId="09835DA1" w14:textId="17539F8B" w:rsidR="008D464C" w:rsidRDefault="00B208D5" w:rsidP="00C361B9">
      <w:pPr>
        <w:jc w:val="both"/>
      </w:pPr>
      <w:r>
        <w:t xml:space="preserve">Traditional narratives of the history of women religious were challenged and nuanced </w:t>
      </w:r>
      <w:r w:rsidR="00C96818">
        <w:t xml:space="preserve">by several others. </w:t>
      </w:r>
      <w:r w:rsidR="00E76637">
        <w:t xml:space="preserve">For instance, </w:t>
      </w:r>
      <w:r w:rsidR="00C96818">
        <w:t xml:space="preserve">Catherine Maguire, PhD candidate at Queen Mary, University of London, discussed how two fifteenth-century Spanish abbesses presented a dramatically different Mariology in their convent writings than that espoused by their male counterparts. These consciously different presentations of Mary valorised her motherhood and ultimately offered a more aspirational vision of the place of women in the Church. The aspirational </w:t>
      </w:r>
      <w:r w:rsidR="006716AD">
        <w:t xml:space="preserve">vision of Dorothy </w:t>
      </w:r>
      <w:proofErr w:type="spellStart"/>
      <w:r w:rsidR="006716AD">
        <w:t>Arundell</w:t>
      </w:r>
      <w:proofErr w:type="spellEnd"/>
      <w:r w:rsidR="006716AD">
        <w:t xml:space="preserve"> in her </w:t>
      </w:r>
      <w:r w:rsidR="006F13A9">
        <w:t>sixteenth-century biography</w:t>
      </w:r>
      <w:r w:rsidR="006716AD">
        <w:t xml:space="preserve"> of</w:t>
      </w:r>
      <w:r w:rsidR="00E76637">
        <w:t xml:space="preserve"> the Jesuit,</w:t>
      </w:r>
      <w:r w:rsidR="006716AD">
        <w:t xml:space="preserve"> John Cornelius</w:t>
      </w:r>
      <w:r w:rsidR="00E76637">
        <w:t>,</w:t>
      </w:r>
      <w:r w:rsidR="006716AD">
        <w:t xml:space="preserve"> and the glimpses into </w:t>
      </w:r>
      <w:proofErr w:type="spellStart"/>
      <w:r w:rsidR="006716AD">
        <w:t>Arundell’s</w:t>
      </w:r>
      <w:proofErr w:type="spellEnd"/>
      <w:r w:rsidR="006716AD">
        <w:t xml:space="preserve"> own experience of teaching Christian doctrine was discussed by Elizabeth Patton, professor at Johns Hopkins University. The glimpses into </w:t>
      </w:r>
      <w:proofErr w:type="spellStart"/>
      <w:r w:rsidR="006716AD">
        <w:t>Arundell’s</w:t>
      </w:r>
      <w:proofErr w:type="spellEnd"/>
      <w:r w:rsidR="006716AD">
        <w:t xml:space="preserve"> teaching activities </w:t>
      </w:r>
      <w:r w:rsidR="00E76637">
        <w:t>offer</w:t>
      </w:r>
      <w:r w:rsidR="006716AD">
        <w:t xml:space="preserve"> a window into the female experi</w:t>
      </w:r>
      <w:r w:rsidR="00E76637">
        <w:t>ence of the community around</w:t>
      </w:r>
      <w:r w:rsidR="006716AD">
        <w:t xml:space="preserve"> John Cornelius in a time of persecution, nuancing our understanding of Catholic life in Elizabethan England. </w:t>
      </w:r>
    </w:p>
    <w:p w14:paraId="454A060F" w14:textId="77777777" w:rsidR="008D464C" w:rsidRDefault="008D464C" w:rsidP="00C361B9">
      <w:pPr>
        <w:jc w:val="both"/>
      </w:pPr>
    </w:p>
    <w:p w14:paraId="65E99235" w14:textId="680484FE" w:rsidR="006716AD" w:rsidRDefault="00C324AF" w:rsidP="00C361B9">
      <w:pPr>
        <w:jc w:val="both"/>
      </w:pPr>
      <w:r>
        <w:t>The challenges to authority and the transformation of female religious spaces</w:t>
      </w:r>
      <w:r w:rsidR="0055212F">
        <w:t xml:space="preserve"> and identities</w:t>
      </w:r>
      <w:r>
        <w:t xml:space="preserve"> after Vatican II were explored in several sessions. </w:t>
      </w:r>
      <w:r w:rsidR="003602E1">
        <w:t xml:space="preserve">For instance, </w:t>
      </w:r>
      <w:r w:rsidR="0055212F">
        <w:t xml:space="preserve">Carmen Mangion, </w:t>
      </w:r>
      <w:r w:rsidR="00612A64">
        <w:t xml:space="preserve">lecturer </w:t>
      </w:r>
      <w:r w:rsidR="0055212F">
        <w:t xml:space="preserve">at Birkbeck, University of London, </w:t>
      </w:r>
      <w:r w:rsidR="00996A4A">
        <w:t xml:space="preserve">explored the shift from a teaching-centred life to one of activism and ministry informed by global concerns in the lives of female religious in England in the 1960s-1980s. </w:t>
      </w:r>
      <w:r w:rsidR="003602E1">
        <w:t>Ryan Murphy, Chestnut Hill College, offered a sociological study and interpretation of the Sisters of St. Joseph’s contests over ministry and sacred space in their local community</w:t>
      </w:r>
      <w:r w:rsidR="00E76637">
        <w:t xml:space="preserve"> in Philadelphia</w:t>
      </w:r>
      <w:r w:rsidR="003602E1">
        <w:t xml:space="preserve">. </w:t>
      </w:r>
      <w:r w:rsidR="0055212F">
        <w:t xml:space="preserve"> </w:t>
      </w:r>
    </w:p>
    <w:p w14:paraId="4C9AEDE5" w14:textId="77777777" w:rsidR="006716AD" w:rsidRDefault="006716AD" w:rsidP="00C361B9">
      <w:pPr>
        <w:jc w:val="both"/>
      </w:pPr>
    </w:p>
    <w:p w14:paraId="030FCE85" w14:textId="531FA880" w:rsidR="008456C2" w:rsidRDefault="001638A1" w:rsidP="00C361B9">
      <w:pPr>
        <w:jc w:val="both"/>
      </w:pPr>
      <w:r>
        <w:t xml:space="preserve">The annual H-WRBI conference brought together a wide-ranging and diverse group of papers, all of which resonated with the importance of space and place in the history of women religious. </w:t>
      </w:r>
    </w:p>
    <w:p w14:paraId="226B03C5" w14:textId="77777777" w:rsidR="004C63C1" w:rsidRDefault="004C63C1" w:rsidP="00C361B9">
      <w:pPr>
        <w:jc w:val="both"/>
      </w:pPr>
    </w:p>
    <w:p w14:paraId="7E37FFCE" w14:textId="0F90005F" w:rsidR="00FE66C7" w:rsidRDefault="004C63C1" w:rsidP="00C361B9">
      <w:pPr>
        <w:jc w:val="both"/>
      </w:pPr>
      <w:r>
        <w:t xml:space="preserve"> </w:t>
      </w:r>
    </w:p>
    <w:sectPr w:rsidR="00FE66C7" w:rsidSect="00AB1D2F">
      <w:headerReference w:type="even" r:id="rId6"/>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24FC5C" w14:textId="77777777" w:rsidR="002C5D76" w:rsidRDefault="002C5D76" w:rsidP="00E01687">
      <w:r>
        <w:separator/>
      </w:r>
    </w:p>
  </w:endnote>
  <w:endnote w:type="continuationSeparator" w:id="0">
    <w:p w14:paraId="26176E7F" w14:textId="77777777" w:rsidR="002C5D76" w:rsidRDefault="002C5D76" w:rsidP="00E016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BE6FD1" w14:textId="77777777" w:rsidR="002C5D76" w:rsidRDefault="002C5D76" w:rsidP="00E01687">
      <w:r>
        <w:separator/>
      </w:r>
    </w:p>
  </w:footnote>
  <w:footnote w:type="continuationSeparator" w:id="0">
    <w:p w14:paraId="2237DE0C" w14:textId="77777777" w:rsidR="002C5D76" w:rsidRDefault="002C5D76" w:rsidP="00E016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1021315871"/>
      <w:docPartObj>
        <w:docPartGallery w:val="Page Numbers (Top of Page)"/>
        <w:docPartUnique/>
      </w:docPartObj>
    </w:sdtPr>
    <w:sdtEndPr>
      <w:rPr>
        <w:rStyle w:val="PageNumber"/>
      </w:rPr>
    </w:sdtEndPr>
    <w:sdtContent>
      <w:p w14:paraId="6176996E" w14:textId="0D92947B" w:rsidR="00E01687" w:rsidRDefault="00E01687" w:rsidP="00207BF5">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2278719" w14:textId="77777777" w:rsidR="00E01687" w:rsidRDefault="00E0168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2114785746"/>
      <w:docPartObj>
        <w:docPartGallery w:val="Page Numbers (Top of Page)"/>
        <w:docPartUnique/>
      </w:docPartObj>
    </w:sdtPr>
    <w:sdtEndPr>
      <w:rPr>
        <w:rStyle w:val="PageNumber"/>
      </w:rPr>
    </w:sdtEndPr>
    <w:sdtContent>
      <w:p w14:paraId="33F31F4B" w14:textId="403AC97F" w:rsidR="00E01687" w:rsidRDefault="00E01687" w:rsidP="00207BF5">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D22649">
          <w:rPr>
            <w:rStyle w:val="PageNumber"/>
            <w:noProof/>
          </w:rPr>
          <w:t>1</w:t>
        </w:r>
        <w:r>
          <w:rPr>
            <w:rStyle w:val="PageNumber"/>
          </w:rPr>
          <w:fldChar w:fldCharType="end"/>
        </w:r>
      </w:p>
    </w:sdtContent>
  </w:sdt>
  <w:p w14:paraId="3A42E90B" w14:textId="77777777" w:rsidR="00E01687" w:rsidRDefault="00E0168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A42"/>
    <w:rsid w:val="0014522E"/>
    <w:rsid w:val="001540DE"/>
    <w:rsid w:val="001638A1"/>
    <w:rsid w:val="002C5D76"/>
    <w:rsid w:val="003602E1"/>
    <w:rsid w:val="004C63C1"/>
    <w:rsid w:val="0055212F"/>
    <w:rsid w:val="00612A64"/>
    <w:rsid w:val="006716AD"/>
    <w:rsid w:val="006E07B9"/>
    <w:rsid w:val="006F13A9"/>
    <w:rsid w:val="007101D4"/>
    <w:rsid w:val="00767996"/>
    <w:rsid w:val="007E47BC"/>
    <w:rsid w:val="00825A42"/>
    <w:rsid w:val="008365E9"/>
    <w:rsid w:val="008456C2"/>
    <w:rsid w:val="008D464C"/>
    <w:rsid w:val="00996A4A"/>
    <w:rsid w:val="00AB1D2F"/>
    <w:rsid w:val="00B208D5"/>
    <w:rsid w:val="00B26403"/>
    <w:rsid w:val="00B57A92"/>
    <w:rsid w:val="00B706E4"/>
    <w:rsid w:val="00B778DD"/>
    <w:rsid w:val="00C15C2D"/>
    <w:rsid w:val="00C324AF"/>
    <w:rsid w:val="00C361B9"/>
    <w:rsid w:val="00C96818"/>
    <w:rsid w:val="00D22649"/>
    <w:rsid w:val="00DA5B1E"/>
    <w:rsid w:val="00E01687"/>
    <w:rsid w:val="00E76637"/>
    <w:rsid w:val="00FB4C31"/>
    <w:rsid w:val="00FE66C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F2A0B"/>
  <w15:docId w15:val="{9A6EC917-5896-463A-8290-2B073289F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26403"/>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6403"/>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E01687"/>
    <w:pPr>
      <w:tabs>
        <w:tab w:val="center" w:pos="4680"/>
        <w:tab w:val="right" w:pos="9360"/>
      </w:tabs>
    </w:pPr>
  </w:style>
  <w:style w:type="character" w:customStyle="1" w:styleId="HeaderChar">
    <w:name w:val="Header Char"/>
    <w:basedOn w:val="DefaultParagraphFont"/>
    <w:link w:val="Header"/>
    <w:uiPriority w:val="99"/>
    <w:rsid w:val="00E01687"/>
  </w:style>
  <w:style w:type="character" w:styleId="PageNumber">
    <w:name w:val="page number"/>
    <w:basedOn w:val="DefaultParagraphFont"/>
    <w:uiPriority w:val="99"/>
    <w:semiHidden/>
    <w:unhideWhenUsed/>
    <w:rsid w:val="00E016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753</Words>
  <Characters>4296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Sumner Braund</dc:creator>
  <cp:lastModifiedBy>KB CURRAN</cp:lastModifiedBy>
  <cp:revision>2</cp:revision>
  <dcterms:created xsi:type="dcterms:W3CDTF">2018-07-06T08:30:00Z</dcterms:created>
  <dcterms:modified xsi:type="dcterms:W3CDTF">2018-07-06T08:30:00Z</dcterms:modified>
</cp:coreProperties>
</file>