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E62" w:rsidRPr="001D446E" w:rsidRDefault="001245B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245BF">
        <w:rPr>
          <w:rFonts w:ascii="Times New Roman" w:hAnsi="Times New Roman" w:cs="Times New Roman"/>
          <w:sz w:val="24"/>
          <w:szCs w:val="24"/>
          <w:lang w:val="fr-FR"/>
        </w:rPr>
        <w:t xml:space="preserve">Matthieu Brejon de Lavergnée, </w:t>
      </w:r>
      <w:r w:rsidRPr="001245BF">
        <w:rPr>
          <w:rFonts w:ascii="Times New Roman" w:hAnsi="Times New Roman" w:cs="Times New Roman"/>
          <w:i/>
          <w:sz w:val="24"/>
          <w:szCs w:val="24"/>
          <w:lang w:val="fr-FR"/>
        </w:rPr>
        <w:t>Le temps des cornettes : Histoire des Filles de la Charité, XIXe-XXe siècle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, Fayard, Paris, 2018. </w:t>
      </w:r>
      <w:r w:rsidR="0050557C">
        <w:rPr>
          <w:rFonts w:ascii="Times New Roman" w:hAnsi="Times New Roman" w:cs="Times New Roman"/>
          <w:sz w:val="24"/>
          <w:szCs w:val="24"/>
          <w:lang w:val="en-GB"/>
        </w:rPr>
        <w:t>35 euros</w:t>
      </w:r>
      <w:r w:rsidRPr="001D446E">
        <w:rPr>
          <w:rFonts w:ascii="Times New Roman" w:hAnsi="Times New Roman" w:cs="Times New Roman"/>
          <w:sz w:val="24"/>
          <w:szCs w:val="24"/>
          <w:lang w:val="en-GB"/>
        </w:rPr>
        <w:t>, ISBN 978-2-213-70979-6, pp.</w:t>
      </w:r>
      <w:r w:rsidR="0050557C">
        <w:rPr>
          <w:rFonts w:ascii="Times New Roman" w:hAnsi="Times New Roman" w:cs="Times New Roman"/>
          <w:sz w:val="24"/>
          <w:szCs w:val="24"/>
          <w:lang w:val="en-GB"/>
        </w:rPr>
        <w:t xml:space="preserve"> 684</w:t>
      </w:r>
    </w:p>
    <w:p w:rsidR="001245BF" w:rsidRDefault="001245BF">
      <w:pPr>
        <w:rPr>
          <w:rFonts w:ascii="Times New Roman" w:hAnsi="Times New Roman" w:cs="Times New Roman"/>
          <w:sz w:val="24"/>
          <w:szCs w:val="24"/>
        </w:rPr>
      </w:pPr>
      <w:r w:rsidRPr="001245BF">
        <w:rPr>
          <w:rFonts w:ascii="Times New Roman" w:hAnsi="Times New Roman" w:cs="Times New Roman"/>
          <w:sz w:val="24"/>
          <w:szCs w:val="24"/>
        </w:rPr>
        <w:t xml:space="preserve">Reviewed by </w:t>
      </w:r>
      <w:r w:rsidR="0050557C">
        <w:rPr>
          <w:rFonts w:ascii="Times New Roman" w:hAnsi="Times New Roman" w:cs="Times New Roman"/>
          <w:sz w:val="24"/>
          <w:szCs w:val="24"/>
        </w:rPr>
        <w:t xml:space="preserve">Professor </w:t>
      </w:r>
      <w:r w:rsidRPr="001245BF">
        <w:rPr>
          <w:rFonts w:ascii="Times New Roman" w:hAnsi="Times New Roman" w:cs="Times New Roman"/>
          <w:sz w:val="24"/>
          <w:szCs w:val="24"/>
        </w:rPr>
        <w:t>Sarah A. Curtis, San Francisco State University, September 2019</w:t>
      </w:r>
    </w:p>
    <w:p w:rsidR="001245BF" w:rsidRDefault="001245BF">
      <w:pPr>
        <w:rPr>
          <w:rFonts w:ascii="Times New Roman" w:hAnsi="Times New Roman" w:cs="Times New Roman"/>
          <w:sz w:val="24"/>
          <w:szCs w:val="24"/>
        </w:rPr>
      </w:pPr>
    </w:p>
    <w:p w:rsidR="007B2A63" w:rsidRDefault="001245BF">
      <w:pPr>
        <w:rPr>
          <w:rFonts w:ascii="Times New Roman" w:hAnsi="Times New Roman" w:cs="Times New Roman"/>
          <w:sz w:val="24"/>
          <w:szCs w:val="24"/>
        </w:rPr>
      </w:pPr>
      <w:r w:rsidRPr="001245BF">
        <w:rPr>
          <w:rFonts w:ascii="Times New Roman" w:hAnsi="Times New Roman" w:cs="Times New Roman"/>
          <w:sz w:val="24"/>
          <w:szCs w:val="24"/>
        </w:rPr>
        <w:t xml:space="preserve">In this volume, Matthieu Brejon de Lavergnée completes his two-part history of the </w:t>
      </w:r>
      <w:proofErr w:type="spellStart"/>
      <w:r w:rsidRPr="001245BF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Pr="001245BF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1245BF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Pr="001245BF">
        <w:rPr>
          <w:rFonts w:ascii="Times New Roman" w:hAnsi="Times New Roman" w:cs="Times New Roman"/>
          <w:sz w:val="24"/>
          <w:szCs w:val="24"/>
        </w:rPr>
        <w:t xml:space="preserve"> [Daughters of Charity] that he began in </w:t>
      </w:r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Histoire des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Filles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de la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Charité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XVIIe-XVIIIe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siècle: La Rue pour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cloître</w:t>
      </w:r>
      <w:proofErr w:type="spellEnd"/>
      <w:r w:rsidR="005408B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408B8">
        <w:rPr>
          <w:rFonts w:ascii="Times New Roman" w:hAnsi="Times New Roman" w:cs="Times New Roman"/>
          <w:sz w:val="24"/>
          <w:szCs w:val="24"/>
        </w:rPr>
        <w:t>Fayard</w:t>
      </w:r>
      <w:proofErr w:type="spellEnd"/>
      <w:r w:rsidR="005408B8">
        <w:rPr>
          <w:rFonts w:ascii="Times New Roman" w:hAnsi="Times New Roman" w:cs="Times New Roman"/>
          <w:sz w:val="24"/>
          <w:szCs w:val="24"/>
        </w:rPr>
        <w:t xml:space="preserve">, Paris) that came out in 2011. The two volumes together are a monumental achievement, in many ways the definitive work on the </w:t>
      </w:r>
      <w:proofErr w:type="spellStart"/>
      <w:r w:rsidR="005408B8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5408B8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5408B8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5408B8">
        <w:rPr>
          <w:rFonts w:ascii="Times New Roman" w:hAnsi="Times New Roman" w:cs="Times New Roman"/>
          <w:sz w:val="24"/>
          <w:szCs w:val="24"/>
        </w:rPr>
        <w:t>, one of the most important religious orders in France, and indeed the world. Brejon de Lavergnée</w:t>
      </w:r>
      <w:r w:rsidR="006262F4">
        <w:rPr>
          <w:rFonts w:ascii="Times New Roman" w:hAnsi="Times New Roman" w:cs="Times New Roman"/>
          <w:sz w:val="24"/>
          <w:szCs w:val="24"/>
        </w:rPr>
        <w:t xml:space="preserve"> was able to complete these volumes, in part, because he </w:t>
      </w:r>
      <w:r w:rsidR="005408B8">
        <w:rPr>
          <w:rFonts w:ascii="Times New Roman" w:hAnsi="Times New Roman" w:cs="Times New Roman"/>
          <w:sz w:val="24"/>
          <w:szCs w:val="24"/>
        </w:rPr>
        <w:t>convinced the order to open their archives to outside researchers, which resulted in a conference in 2011, whose papers were published in 2016 (</w:t>
      </w:r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Des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Filles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de la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Charité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aux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Soeurs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de Saint-Vincent-de-Paul: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Quatre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siècles de 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cornettes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="005408B8" w:rsidRPr="005408B8">
        <w:rPr>
          <w:rFonts w:ascii="Times New Roman" w:hAnsi="Times New Roman" w:cs="Times New Roman"/>
          <w:i/>
          <w:sz w:val="24"/>
          <w:szCs w:val="24"/>
        </w:rPr>
        <w:t>XVIIe-XXe</w:t>
      </w:r>
      <w:proofErr w:type="spellEnd"/>
      <w:r w:rsidR="005408B8" w:rsidRPr="005408B8">
        <w:rPr>
          <w:rFonts w:ascii="Times New Roman" w:hAnsi="Times New Roman" w:cs="Times New Roman"/>
          <w:i/>
          <w:sz w:val="24"/>
          <w:szCs w:val="24"/>
        </w:rPr>
        <w:t xml:space="preserve"> siècle)</w:t>
      </w:r>
      <w:r w:rsidR="001676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676E8">
        <w:rPr>
          <w:rFonts w:ascii="Times New Roman" w:hAnsi="Times New Roman" w:cs="Times New Roman"/>
          <w:sz w:val="24"/>
          <w:szCs w:val="24"/>
        </w:rPr>
        <w:t>Honoré</w:t>
      </w:r>
      <w:proofErr w:type="spellEnd"/>
      <w:r w:rsidR="001676E8">
        <w:rPr>
          <w:rFonts w:ascii="Times New Roman" w:hAnsi="Times New Roman" w:cs="Times New Roman"/>
          <w:sz w:val="24"/>
          <w:szCs w:val="24"/>
        </w:rPr>
        <w:t xml:space="preserve"> Champion, Paris).</w:t>
      </w:r>
      <w:r w:rsidR="005408B8">
        <w:rPr>
          <w:rFonts w:ascii="Times New Roman" w:hAnsi="Times New Roman" w:cs="Times New Roman"/>
          <w:sz w:val="24"/>
          <w:szCs w:val="24"/>
        </w:rPr>
        <w:t xml:space="preserve"> </w:t>
      </w:r>
      <w:r w:rsidR="000908A2">
        <w:rPr>
          <w:rFonts w:ascii="Times New Roman" w:hAnsi="Times New Roman" w:cs="Times New Roman"/>
          <w:sz w:val="24"/>
          <w:szCs w:val="24"/>
        </w:rPr>
        <w:t>For that alone, historians of women religious owe him a debt of gratitude.</w:t>
      </w:r>
    </w:p>
    <w:p w:rsidR="00383654" w:rsidRDefault="00540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one thing to have access to the rich materials of this religious order, however, and quite another to read, analyze, and synthesize them into a comprehensible and illuminating book</w:t>
      </w:r>
      <w:r w:rsidR="00BB1F73">
        <w:rPr>
          <w:rFonts w:ascii="Times New Roman" w:hAnsi="Times New Roman" w:cs="Times New Roman"/>
          <w:sz w:val="24"/>
          <w:szCs w:val="24"/>
        </w:rPr>
        <w:t xml:space="preserve"> like this one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C61D1">
        <w:rPr>
          <w:rFonts w:ascii="Times New Roman" w:hAnsi="Times New Roman" w:cs="Times New Roman"/>
          <w:sz w:val="24"/>
          <w:szCs w:val="24"/>
        </w:rPr>
        <w:t xml:space="preserve">Unlike some histories of a single </w:t>
      </w:r>
      <w:r w:rsidR="00C863F4">
        <w:rPr>
          <w:rFonts w:ascii="Times New Roman" w:hAnsi="Times New Roman" w:cs="Times New Roman"/>
          <w:sz w:val="24"/>
          <w:szCs w:val="24"/>
        </w:rPr>
        <w:t xml:space="preserve">religious </w:t>
      </w:r>
      <w:r w:rsidR="00DC61D1">
        <w:rPr>
          <w:rFonts w:ascii="Times New Roman" w:hAnsi="Times New Roman" w:cs="Times New Roman"/>
          <w:sz w:val="24"/>
          <w:szCs w:val="24"/>
        </w:rPr>
        <w:t xml:space="preserve">order, this book not only gives the reader an in-depth understanding of the internal workings of the </w:t>
      </w:r>
      <w:proofErr w:type="spellStart"/>
      <w:r w:rsidR="00DC61D1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DC61D1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DC61D1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DC61D1">
        <w:rPr>
          <w:rFonts w:ascii="Times New Roman" w:hAnsi="Times New Roman" w:cs="Times New Roman"/>
          <w:sz w:val="24"/>
          <w:szCs w:val="24"/>
        </w:rPr>
        <w:t xml:space="preserve">, it </w:t>
      </w:r>
      <w:r w:rsidR="00C863F4">
        <w:rPr>
          <w:rFonts w:ascii="Times New Roman" w:hAnsi="Times New Roman" w:cs="Times New Roman"/>
          <w:sz w:val="24"/>
          <w:szCs w:val="24"/>
        </w:rPr>
        <w:t xml:space="preserve">also </w:t>
      </w:r>
      <w:r w:rsidR="00DC61D1">
        <w:rPr>
          <w:rFonts w:ascii="Times New Roman" w:hAnsi="Times New Roman" w:cs="Times New Roman"/>
          <w:sz w:val="24"/>
          <w:szCs w:val="24"/>
        </w:rPr>
        <w:t>makes clear the significance of their work in the larger society.</w:t>
      </w:r>
    </w:p>
    <w:p w:rsidR="00C863F4" w:rsidRDefault="00DC61D1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what an order it was! </w:t>
      </w:r>
      <w:r w:rsidR="008D0F4E">
        <w:rPr>
          <w:rFonts w:ascii="Times New Roman" w:hAnsi="Times New Roman" w:cs="Times New Roman"/>
          <w:sz w:val="24"/>
          <w:szCs w:val="24"/>
        </w:rPr>
        <w:t xml:space="preserve">Founded in the early seventeenth century by Vincent de Paul and Louise de </w:t>
      </w:r>
      <w:proofErr w:type="spellStart"/>
      <w:r w:rsidR="008D0F4E">
        <w:rPr>
          <w:rFonts w:ascii="Times New Roman" w:hAnsi="Times New Roman" w:cs="Times New Roman"/>
          <w:sz w:val="24"/>
          <w:szCs w:val="24"/>
        </w:rPr>
        <w:t>Marillac</w:t>
      </w:r>
      <w:proofErr w:type="spellEnd"/>
      <w:r w:rsidR="008D0F4E">
        <w:rPr>
          <w:rFonts w:ascii="Times New Roman" w:hAnsi="Times New Roman" w:cs="Times New Roman"/>
          <w:sz w:val="24"/>
          <w:szCs w:val="24"/>
        </w:rPr>
        <w:t xml:space="preserve">, the </w:t>
      </w:r>
      <w:proofErr w:type="spellStart"/>
      <w:r w:rsidR="008D0F4E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8D0F4E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8D0F4E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8D0F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D0F4E">
        <w:rPr>
          <w:rFonts w:ascii="Times New Roman" w:hAnsi="Times New Roman" w:cs="Times New Roman"/>
          <w:sz w:val="24"/>
          <w:szCs w:val="24"/>
        </w:rPr>
        <w:t>were distinguished</w:t>
      </w:r>
      <w:proofErr w:type="gramEnd"/>
      <w:r w:rsidR="008D0F4E">
        <w:rPr>
          <w:rFonts w:ascii="Times New Roman" w:hAnsi="Times New Roman" w:cs="Times New Roman"/>
          <w:sz w:val="24"/>
          <w:szCs w:val="24"/>
        </w:rPr>
        <w:t xml:space="preserve"> by their lack of cloister and </w:t>
      </w:r>
      <w:r w:rsidR="00CB1796">
        <w:rPr>
          <w:rFonts w:ascii="Times New Roman" w:hAnsi="Times New Roman" w:cs="Times New Roman"/>
          <w:sz w:val="24"/>
          <w:szCs w:val="24"/>
        </w:rPr>
        <w:t xml:space="preserve">their </w:t>
      </w:r>
      <w:r w:rsidR="00BF2B7D">
        <w:rPr>
          <w:rFonts w:ascii="Times New Roman" w:hAnsi="Times New Roman" w:cs="Times New Roman"/>
          <w:sz w:val="24"/>
          <w:szCs w:val="24"/>
        </w:rPr>
        <w:t xml:space="preserve">charity </w:t>
      </w:r>
      <w:r w:rsidR="008D0F4E">
        <w:rPr>
          <w:rFonts w:ascii="Times New Roman" w:hAnsi="Times New Roman" w:cs="Times New Roman"/>
          <w:sz w:val="24"/>
          <w:szCs w:val="24"/>
        </w:rPr>
        <w:t>work wi</w:t>
      </w:r>
      <w:r w:rsidR="001676E8">
        <w:rPr>
          <w:rFonts w:ascii="Times New Roman" w:hAnsi="Times New Roman" w:cs="Times New Roman"/>
          <w:sz w:val="24"/>
          <w:szCs w:val="24"/>
        </w:rPr>
        <w:t xml:space="preserve">th the poor. </w:t>
      </w:r>
      <w:r w:rsidR="008D0F4E">
        <w:rPr>
          <w:rFonts w:ascii="Times New Roman" w:hAnsi="Times New Roman" w:cs="Times New Roman"/>
          <w:sz w:val="24"/>
          <w:szCs w:val="24"/>
        </w:rPr>
        <w:t xml:space="preserve">Indeed, </w:t>
      </w:r>
      <w:r w:rsidR="00147CF7">
        <w:rPr>
          <w:rFonts w:ascii="Times New Roman" w:hAnsi="Times New Roman" w:cs="Times New Roman"/>
          <w:sz w:val="24"/>
          <w:szCs w:val="24"/>
        </w:rPr>
        <w:t xml:space="preserve">to allay the fears of a nervous Catholic hierarchy about </w:t>
      </w:r>
      <w:proofErr w:type="spellStart"/>
      <w:r w:rsidR="00147CF7">
        <w:rPr>
          <w:rFonts w:ascii="Times New Roman" w:hAnsi="Times New Roman" w:cs="Times New Roman"/>
          <w:sz w:val="24"/>
          <w:szCs w:val="24"/>
        </w:rPr>
        <w:t>uncloistered</w:t>
      </w:r>
      <w:proofErr w:type="spellEnd"/>
      <w:r w:rsidR="00147CF7">
        <w:rPr>
          <w:rFonts w:ascii="Times New Roman" w:hAnsi="Times New Roman" w:cs="Times New Roman"/>
          <w:sz w:val="24"/>
          <w:szCs w:val="24"/>
        </w:rPr>
        <w:t xml:space="preserve"> women religious</w:t>
      </w:r>
      <w:r w:rsidR="008D0F4E">
        <w:rPr>
          <w:rFonts w:ascii="Times New Roman" w:hAnsi="Times New Roman" w:cs="Times New Roman"/>
          <w:sz w:val="24"/>
          <w:szCs w:val="24"/>
        </w:rPr>
        <w:t>, Vincent de Paul had the sisters take only simple, annual vows and denied that they were even a religious order at all (which, canonically, they wer</w:t>
      </w:r>
      <w:r w:rsidR="001676E8">
        <w:rPr>
          <w:rFonts w:ascii="Times New Roman" w:hAnsi="Times New Roman" w:cs="Times New Roman"/>
          <w:sz w:val="24"/>
          <w:szCs w:val="24"/>
        </w:rPr>
        <w:t xml:space="preserve">e not). </w:t>
      </w:r>
      <w:bookmarkStart w:id="0" w:name="_GoBack"/>
      <w:bookmarkEnd w:id="0"/>
      <w:r w:rsidR="008D0F4E">
        <w:rPr>
          <w:rFonts w:ascii="Times New Roman" w:hAnsi="Times New Roman" w:cs="Times New Roman"/>
          <w:sz w:val="24"/>
          <w:szCs w:val="24"/>
        </w:rPr>
        <w:t xml:space="preserve">Demand for their services – charitable, medical, and educational – led to their expansion throughout France, </w:t>
      </w:r>
      <w:r w:rsidR="0030317E">
        <w:rPr>
          <w:rFonts w:ascii="Times New Roman" w:hAnsi="Times New Roman" w:cs="Times New Roman"/>
          <w:sz w:val="24"/>
          <w:szCs w:val="24"/>
        </w:rPr>
        <w:t>numbering around 3,000 sisters</w:t>
      </w:r>
      <w:r w:rsidR="00744942">
        <w:rPr>
          <w:rFonts w:ascii="Times New Roman" w:hAnsi="Times New Roman" w:cs="Times New Roman"/>
          <w:sz w:val="24"/>
          <w:szCs w:val="24"/>
        </w:rPr>
        <w:t xml:space="preserve"> and </w:t>
      </w:r>
      <w:r w:rsidR="00147CF7">
        <w:rPr>
          <w:rFonts w:ascii="Times New Roman" w:hAnsi="Times New Roman" w:cs="Times New Roman"/>
          <w:sz w:val="24"/>
          <w:szCs w:val="24"/>
        </w:rPr>
        <w:t xml:space="preserve">about </w:t>
      </w:r>
      <w:r w:rsidR="00744942">
        <w:rPr>
          <w:rFonts w:ascii="Times New Roman" w:hAnsi="Times New Roman" w:cs="Times New Roman"/>
          <w:sz w:val="24"/>
          <w:szCs w:val="24"/>
        </w:rPr>
        <w:t>430 houses</w:t>
      </w:r>
      <w:r w:rsidR="0030317E">
        <w:rPr>
          <w:rFonts w:ascii="Times New Roman" w:hAnsi="Times New Roman" w:cs="Times New Roman"/>
          <w:sz w:val="24"/>
          <w:szCs w:val="24"/>
        </w:rPr>
        <w:t xml:space="preserve"> on the eve of the French Revolution.  </w:t>
      </w:r>
    </w:p>
    <w:p w:rsidR="008D0F4E" w:rsidRDefault="003031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is at this </w:t>
      </w:r>
      <w:r w:rsidR="00BA177F">
        <w:rPr>
          <w:rFonts w:ascii="Times New Roman" w:hAnsi="Times New Roman" w:cs="Times New Roman"/>
          <w:sz w:val="24"/>
          <w:szCs w:val="24"/>
        </w:rPr>
        <w:t xml:space="preserve">perilous </w:t>
      </w:r>
      <w:r>
        <w:rPr>
          <w:rFonts w:ascii="Times New Roman" w:hAnsi="Times New Roman" w:cs="Times New Roman"/>
          <w:sz w:val="24"/>
          <w:szCs w:val="24"/>
        </w:rPr>
        <w:t xml:space="preserve">moment that this volume opens, with the </w:t>
      </w:r>
      <w:r w:rsidR="00744942">
        <w:rPr>
          <w:rFonts w:ascii="Times New Roman" w:hAnsi="Times New Roman" w:cs="Times New Roman"/>
          <w:sz w:val="24"/>
          <w:szCs w:val="24"/>
        </w:rPr>
        <w:t>religious</w:t>
      </w:r>
      <w:r>
        <w:rPr>
          <w:rFonts w:ascii="Times New Roman" w:hAnsi="Times New Roman" w:cs="Times New Roman"/>
          <w:sz w:val="24"/>
          <w:szCs w:val="24"/>
        </w:rPr>
        <w:t xml:space="preserve"> crisis posed by the Revolution that forced the closure of multiple houses and took the lives of </w:t>
      </w:r>
      <w:r w:rsidR="004E1CD7">
        <w:rPr>
          <w:rFonts w:ascii="Times New Roman" w:hAnsi="Times New Roman" w:cs="Times New Roman"/>
          <w:sz w:val="24"/>
          <w:szCs w:val="24"/>
        </w:rPr>
        <w:t xml:space="preserve">seven sisters.  Nonetheless, </w:t>
      </w:r>
      <w:r w:rsidR="00744942">
        <w:rPr>
          <w:rFonts w:ascii="Times New Roman" w:hAnsi="Times New Roman" w:cs="Times New Roman"/>
          <w:sz w:val="24"/>
          <w:szCs w:val="24"/>
        </w:rPr>
        <w:t xml:space="preserve">despite </w:t>
      </w:r>
      <w:r w:rsidR="00C863F4">
        <w:rPr>
          <w:rFonts w:ascii="Times New Roman" w:hAnsi="Times New Roman" w:cs="Times New Roman"/>
          <w:sz w:val="24"/>
          <w:szCs w:val="24"/>
        </w:rPr>
        <w:t>the hostility of revolutionaries</w:t>
      </w:r>
      <w:r w:rsidR="00744942">
        <w:rPr>
          <w:rFonts w:ascii="Times New Roman" w:hAnsi="Times New Roman" w:cs="Times New Roman"/>
          <w:sz w:val="24"/>
          <w:szCs w:val="24"/>
        </w:rPr>
        <w:t xml:space="preserve">, </w:t>
      </w:r>
      <w:r w:rsidR="000908A2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0908A2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0908A2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0908A2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0908A2">
        <w:rPr>
          <w:rFonts w:ascii="Times New Roman" w:hAnsi="Times New Roman" w:cs="Times New Roman"/>
          <w:sz w:val="24"/>
          <w:szCs w:val="24"/>
        </w:rPr>
        <w:t xml:space="preserve"> </w:t>
      </w:r>
      <w:r w:rsidR="00744942">
        <w:rPr>
          <w:rFonts w:ascii="Times New Roman" w:hAnsi="Times New Roman" w:cs="Times New Roman"/>
          <w:sz w:val="24"/>
          <w:szCs w:val="24"/>
        </w:rPr>
        <w:t xml:space="preserve">hung on, </w:t>
      </w:r>
      <w:r w:rsidR="00C863F4">
        <w:rPr>
          <w:rFonts w:ascii="Times New Roman" w:hAnsi="Times New Roman" w:cs="Times New Roman"/>
          <w:sz w:val="24"/>
          <w:szCs w:val="24"/>
        </w:rPr>
        <w:t>emerging from</w:t>
      </w:r>
      <w:r w:rsidR="00744942">
        <w:rPr>
          <w:rFonts w:ascii="Times New Roman" w:hAnsi="Times New Roman" w:cs="Times New Roman"/>
          <w:sz w:val="24"/>
          <w:szCs w:val="24"/>
        </w:rPr>
        <w:t xml:space="preserve"> the Revolution with </w:t>
      </w:r>
      <w:r w:rsidR="00147CF7">
        <w:rPr>
          <w:rFonts w:ascii="Times New Roman" w:hAnsi="Times New Roman" w:cs="Times New Roman"/>
          <w:sz w:val="24"/>
          <w:szCs w:val="24"/>
        </w:rPr>
        <w:t>around 270</w:t>
      </w:r>
      <w:r w:rsidR="001676E8">
        <w:rPr>
          <w:rFonts w:ascii="Times New Roman" w:hAnsi="Times New Roman" w:cs="Times New Roman"/>
          <w:sz w:val="24"/>
          <w:szCs w:val="24"/>
        </w:rPr>
        <w:t xml:space="preserve"> houses still intact. </w:t>
      </w:r>
      <w:r w:rsidR="00744942">
        <w:rPr>
          <w:rFonts w:ascii="Times New Roman" w:hAnsi="Times New Roman" w:cs="Times New Roman"/>
          <w:sz w:val="24"/>
          <w:szCs w:val="24"/>
        </w:rPr>
        <w:t xml:space="preserve">This was largely due to their popularity </w:t>
      </w:r>
      <w:r w:rsidR="00147CF7">
        <w:rPr>
          <w:rFonts w:ascii="Times New Roman" w:hAnsi="Times New Roman" w:cs="Times New Roman"/>
          <w:sz w:val="24"/>
          <w:szCs w:val="24"/>
        </w:rPr>
        <w:t>in the communities they served</w:t>
      </w:r>
      <w:r w:rsidR="00744942">
        <w:rPr>
          <w:rFonts w:ascii="Times New Roman" w:hAnsi="Times New Roman" w:cs="Times New Roman"/>
          <w:sz w:val="24"/>
          <w:szCs w:val="24"/>
        </w:rPr>
        <w:t xml:space="preserve"> and the need for their services, especially </w:t>
      </w:r>
      <w:r w:rsidR="000908A2">
        <w:rPr>
          <w:rFonts w:ascii="Times New Roman" w:hAnsi="Times New Roman" w:cs="Times New Roman"/>
          <w:sz w:val="24"/>
          <w:szCs w:val="24"/>
        </w:rPr>
        <w:t>as nurses</w:t>
      </w:r>
      <w:r w:rsidR="001676E8">
        <w:rPr>
          <w:rFonts w:ascii="Times New Roman" w:hAnsi="Times New Roman" w:cs="Times New Roman"/>
          <w:sz w:val="24"/>
          <w:szCs w:val="24"/>
        </w:rPr>
        <w:t>.</w:t>
      </w:r>
      <w:r w:rsidR="00744942">
        <w:rPr>
          <w:rFonts w:ascii="Times New Roman" w:hAnsi="Times New Roman" w:cs="Times New Roman"/>
          <w:sz w:val="24"/>
          <w:szCs w:val="24"/>
        </w:rPr>
        <w:t xml:space="preserve"> By the time of the Restoration</w:t>
      </w:r>
      <w:r w:rsidR="00147CF7">
        <w:rPr>
          <w:rFonts w:ascii="Times New Roman" w:hAnsi="Times New Roman" w:cs="Times New Roman"/>
          <w:sz w:val="24"/>
          <w:szCs w:val="24"/>
        </w:rPr>
        <w:t xml:space="preserve"> (1815)</w:t>
      </w:r>
      <w:r w:rsidR="000908A2">
        <w:rPr>
          <w:rFonts w:ascii="Times New Roman" w:hAnsi="Times New Roman" w:cs="Times New Roman"/>
          <w:sz w:val="24"/>
          <w:szCs w:val="24"/>
        </w:rPr>
        <w:t xml:space="preserve"> </w:t>
      </w:r>
      <w:r w:rsidR="00744942">
        <w:rPr>
          <w:rFonts w:ascii="Times New Roman" w:hAnsi="Times New Roman" w:cs="Times New Roman"/>
          <w:sz w:val="24"/>
          <w:szCs w:val="24"/>
        </w:rPr>
        <w:t>the bad times were</w:t>
      </w:r>
      <w:r w:rsidR="00C863F4">
        <w:rPr>
          <w:rFonts w:ascii="Times New Roman" w:hAnsi="Times New Roman" w:cs="Times New Roman"/>
          <w:sz w:val="24"/>
          <w:szCs w:val="24"/>
        </w:rPr>
        <w:t xml:space="preserve"> largely</w:t>
      </w:r>
      <w:r w:rsidR="00744942">
        <w:rPr>
          <w:rFonts w:ascii="Times New Roman" w:hAnsi="Times New Roman" w:cs="Times New Roman"/>
          <w:sz w:val="24"/>
          <w:szCs w:val="24"/>
        </w:rPr>
        <w:t xml:space="preserve"> behind them, and the remainder of the book, which ends around 1930, charts the period of their greatest </w:t>
      </w:r>
      <w:r w:rsidR="007F3A09">
        <w:rPr>
          <w:rFonts w:ascii="Times New Roman" w:hAnsi="Times New Roman" w:cs="Times New Roman"/>
          <w:sz w:val="24"/>
          <w:szCs w:val="24"/>
        </w:rPr>
        <w:t xml:space="preserve">expansion and </w:t>
      </w:r>
      <w:r w:rsidR="00744942">
        <w:rPr>
          <w:rFonts w:ascii="Times New Roman" w:hAnsi="Times New Roman" w:cs="Times New Roman"/>
          <w:sz w:val="24"/>
          <w:szCs w:val="24"/>
        </w:rPr>
        <w:t xml:space="preserve">success, which far outpaced their pre-revolutionary </w:t>
      </w:r>
      <w:r w:rsidR="007F3A09">
        <w:rPr>
          <w:rFonts w:ascii="Times New Roman" w:hAnsi="Times New Roman" w:cs="Times New Roman"/>
          <w:sz w:val="24"/>
          <w:szCs w:val="24"/>
        </w:rPr>
        <w:t>implantation</w:t>
      </w:r>
      <w:r w:rsidR="00744942">
        <w:rPr>
          <w:rFonts w:ascii="Times New Roman" w:hAnsi="Times New Roman" w:cs="Times New Roman"/>
          <w:sz w:val="24"/>
          <w:szCs w:val="24"/>
        </w:rPr>
        <w:t>.</w:t>
      </w:r>
    </w:p>
    <w:p w:rsidR="00744942" w:rsidRPr="006054F4" w:rsidRDefault="007449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expansion, of course, mirrored that of women religious in nineteenth-century France.  Ahead of their time in the seventeenth and eighteenth centuries, active, </w:t>
      </w:r>
      <w:proofErr w:type="spellStart"/>
      <w:r>
        <w:rPr>
          <w:rFonts w:ascii="Times New Roman" w:hAnsi="Times New Roman" w:cs="Times New Roman"/>
          <w:sz w:val="24"/>
          <w:szCs w:val="24"/>
        </w:rPr>
        <w:t>uncloistered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female religious orders dedicated to the welfare of others, became the dominant mod</w:t>
      </w:r>
      <w:r w:rsidR="001D446E">
        <w:rPr>
          <w:rFonts w:ascii="Times New Roman" w:hAnsi="Times New Roman" w:cs="Times New Roman"/>
          <w:sz w:val="24"/>
          <w:szCs w:val="24"/>
        </w:rPr>
        <w:t>el after the French Revolution.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But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a lon</w:t>
      </w:r>
      <w:r w:rsidR="00147CF7">
        <w:rPr>
          <w:rFonts w:ascii="Times New Roman" w:hAnsi="Times New Roman" w:cs="Times New Roman"/>
          <w:sz w:val="24"/>
          <w:szCs w:val="24"/>
        </w:rPr>
        <w:t xml:space="preserve">g history of charitable work and a still-intact institutional structure, the </w:t>
      </w:r>
      <w:proofErr w:type="spellStart"/>
      <w:r w:rsidR="00147CF7">
        <w:rPr>
          <w:rFonts w:ascii="Times New Roman" w:hAnsi="Times New Roman" w:cs="Times New Roman"/>
          <w:sz w:val="24"/>
          <w:szCs w:val="24"/>
        </w:rPr>
        <w:lastRenderedPageBreak/>
        <w:t>Filles</w:t>
      </w:r>
      <w:proofErr w:type="spellEnd"/>
      <w:r w:rsidR="00147CF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147CF7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147CF7">
        <w:rPr>
          <w:rFonts w:ascii="Times New Roman" w:hAnsi="Times New Roman" w:cs="Times New Roman"/>
          <w:sz w:val="24"/>
          <w:szCs w:val="24"/>
        </w:rPr>
        <w:t xml:space="preserve"> were uniquely positioned to benefit from the </w:t>
      </w:r>
      <w:r w:rsidR="00BF2B7D">
        <w:rPr>
          <w:rFonts w:ascii="Times New Roman" w:hAnsi="Times New Roman" w:cs="Times New Roman"/>
          <w:sz w:val="24"/>
          <w:szCs w:val="24"/>
        </w:rPr>
        <w:t>increased</w:t>
      </w:r>
      <w:r w:rsidR="00147CF7">
        <w:rPr>
          <w:rFonts w:ascii="Times New Roman" w:hAnsi="Times New Roman" w:cs="Times New Roman"/>
          <w:sz w:val="24"/>
          <w:szCs w:val="24"/>
        </w:rPr>
        <w:t xml:space="preserve"> demand for their services.  </w:t>
      </w:r>
      <w:r w:rsidR="007A33CB">
        <w:rPr>
          <w:rFonts w:ascii="Times New Roman" w:hAnsi="Times New Roman" w:cs="Times New Roman"/>
          <w:sz w:val="24"/>
          <w:szCs w:val="24"/>
        </w:rPr>
        <w:t>By 1878, they had grown to 9,100 sisters and almost a thousand houses, by far the largest femal</w:t>
      </w:r>
      <w:r w:rsidR="001676E8">
        <w:rPr>
          <w:rFonts w:ascii="Times New Roman" w:hAnsi="Times New Roman" w:cs="Times New Roman"/>
          <w:sz w:val="24"/>
          <w:szCs w:val="24"/>
        </w:rPr>
        <w:t>e religious order in France.</w:t>
      </w:r>
      <w:r w:rsidR="007A33CB">
        <w:rPr>
          <w:rFonts w:ascii="Times New Roman" w:hAnsi="Times New Roman" w:cs="Times New Roman"/>
          <w:sz w:val="24"/>
          <w:szCs w:val="24"/>
        </w:rPr>
        <w:t xml:space="preserve"> </w:t>
      </w:r>
      <w:r w:rsidR="00BF2B7D">
        <w:rPr>
          <w:rFonts w:ascii="Times New Roman" w:hAnsi="Times New Roman" w:cs="Times New Roman"/>
          <w:sz w:val="24"/>
          <w:szCs w:val="24"/>
        </w:rPr>
        <w:t>They were also notable for their strong showing in urban areas, where the</w:t>
      </w:r>
      <w:r w:rsidR="006262F4">
        <w:rPr>
          <w:rFonts w:ascii="Times New Roman" w:hAnsi="Times New Roman" w:cs="Times New Roman"/>
          <w:sz w:val="24"/>
          <w:szCs w:val="24"/>
        </w:rPr>
        <w:t xml:space="preserve">y offered a complete </w:t>
      </w:r>
      <w:r w:rsidR="000908A2">
        <w:rPr>
          <w:rFonts w:ascii="Times New Roman" w:hAnsi="Times New Roman" w:cs="Times New Roman"/>
          <w:sz w:val="24"/>
          <w:szCs w:val="24"/>
        </w:rPr>
        <w:t>charitable package</w:t>
      </w:r>
      <w:r w:rsidR="00BF2B7D">
        <w:rPr>
          <w:rFonts w:ascii="Times New Roman" w:hAnsi="Times New Roman" w:cs="Times New Roman"/>
          <w:sz w:val="24"/>
          <w:szCs w:val="24"/>
        </w:rPr>
        <w:t xml:space="preserve">, from primary schools to home visits to soup kitchens. Indeed, until the beginning of the Third Republic (1870), </w:t>
      </w:r>
      <w:r w:rsidR="00C863F4">
        <w:rPr>
          <w:rFonts w:ascii="Times New Roman" w:hAnsi="Times New Roman" w:cs="Times New Roman"/>
          <w:sz w:val="24"/>
          <w:szCs w:val="24"/>
        </w:rPr>
        <w:t xml:space="preserve">many </w:t>
      </w:r>
      <w:r w:rsidR="00BF2B7D">
        <w:rPr>
          <w:rFonts w:ascii="Times New Roman" w:hAnsi="Times New Roman" w:cs="Times New Roman"/>
          <w:sz w:val="24"/>
          <w:szCs w:val="24"/>
        </w:rPr>
        <w:t>cash-strapped municipalities contracted with the sisters for their welfare services.</w:t>
      </w:r>
      <w:r w:rsidR="006054F4">
        <w:rPr>
          <w:rFonts w:ascii="Times New Roman" w:hAnsi="Times New Roman" w:cs="Times New Roman"/>
          <w:sz w:val="24"/>
          <w:szCs w:val="24"/>
        </w:rPr>
        <w:t xml:space="preserve"> The book outlines the institutional growth of the order, </w:t>
      </w:r>
      <w:r w:rsidR="00C863F4">
        <w:rPr>
          <w:rFonts w:ascii="Times New Roman" w:hAnsi="Times New Roman" w:cs="Times New Roman"/>
          <w:sz w:val="24"/>
          <w:szCs w:val="24"/>
        </w:rPr>
        <w:t xml:space="preserve">the </w:t>
      </w:r>
      <w:r w:rsidR="006054F4">
        <w:rPr>
          <w:rFonts w:ascii="Times New Roman" w:hAnsi="Times New Roman" w:cs="Times New Roman"/>
          <w:sz w:val="24"/>
          <w:szCs w:val="24"/>
        </w:rPr>
        <w:t xml:space="preserve">recruitment and careers of </w:t>
      </w:r>
      <w:r w:rsidR="00C863F4">
        <w:rPr>
          <w:rFonts w:ascii="Times New Roman" w:hAnsi="Times New Roman" w:cs="Times New Roman"/>
          <w:sz w:val="24"/>
          <w:szCs w:val="24"/>
        </w:rPr>
        <w:t>its personnel</w:t>
      </w:r>
      <w:r w:rsidR="006054F4">
        <w:rPr>
          <w:rFonts w:ascii="Times New Roman" w:hAnsi="Times New Roman" w:cs="Times New Roman"/>
          <w:sz w:val="24"/>
          <w:szCs w:val="24"/>
        </w:rPr>
        <w:t xml:space="preserve">, and the political challenges </w:t>
      </w:r>
      <w:r w:rsidR="00DC61D1">
        <w:rPr>
          <w:rFonts w:ascii="Times New Roman" w:hAnsi="Times New Roman" w:cs="Times New Roman"/>
          <w:sz w:val="24"/>
          <w:szCs w:val="24"/>
        </w:rPr>
        <w:t>it</w:t>
      </w:r>
      <w:r w:rsidR="006054F4">
        <w:rPr>
          <w:rFonts w:ascii="Times New Roman" w:hAnsi="Times New Roman" w:cs="Times New Roman"/>
          <w:sz w:val="24"/>
          <w:szCs w:val="24"/>
        </w:rPr>
        <w:t xml:space="preserve"> faced when </w:t>
      </w:r>
      <w:proofErr w:type="spellStart"/>
      <w:r w:rsidR="006054F4">
        <w:rPr>
          <w:rFonts w:ascii="Times New Roman" w:hAnsi="Times New Roman" w:cs="Times New Roman"/>
          <w:sz w:val="24"/>
          <w:szCs w:val="24"/>
        </w:rPr>
        <w:t>anticlericals</w:t>
      </w:r>
      <w:proofErr w:type="spellEnd"/>
      <w:r w:rsidR="006054F4">
        <w:rPr>
          <w:rFonts w:ascii="Times New Roman" w:hAnsi="Times New Roman" w:cs="Times New Roman"/>
          <w:sz w:val="24"/>
          <w:szCs w:val="24"/>
        </w:rPr>
        <w:t xml:space="preserve"> came t</w:t>
      </w:r>
      <w:r w:rsidR="001676E8">
        <w:rPr>
          <w:rFonts w:ascii="Times New Roman" w:hAnsi="Times New Roman" w:cs="Times New Roman"/>
          <w:sz w:val="24"/>
          <w:szCs w:val="24"/>
        </w:rPr>
        <w:t>o power in France in the 1870s.</w:t>
      </w:r>
      <w:r w:rsidR="006054F4">
        <w:rPr>
          <w:rFonts w:ascii="Times New Roman" w:hAnsi="Times New Roman" w:cs="Times New Roman"/>
          <w:sz w:val="24"/>
          <w:szCs w:val="24"/>
        </w:rPr>
        <w:t xml:space="preserve"> </w:t>
      </w:r>
      <w:r w:rsidR="006054F4" w:rsidRPr="006054F4">
        <w:rPr>
          <w:rFonts w:ascii="Times New Roman" w:hAnsi="Times New Roman" w:cs="Times New Roman"/>
          <w:sz w:val="24"/>
          <w:szCs w:val="24"/>
        </w:rPr>
        <w:t>An entire chapter</w:t>
      </w:r>
      <w:r w:rsidR="00DC61D1">
        <w:rPr>
          <w:rFonts w:ascii="Times New Roman" w:hAnsi="Times New Roman" w:cs="Times New Roman"/>
          <w:sz w:val="24"/>
          <w:szCs w:val="24"/>
        </w:rPr>
        <w:t>, for example,</w:t>
      </w:r>
      <w:r w:rsidR="006054F4" w:rsidRPr="006054F4">
        <w:rPr>
          <w:rFonts w:ascii="Times New Roman" w:hAnsi="Times New Roman" w:cs="Times New Roman"/>
          <w:sz w:val="24"/>
          <w:szCs w:val="24"/>
        </w:rPr>
        <w:t xml:space="preserve"> delin</w:t>
      </w:r>
      <w:r w:rsidR="007F3A09">
        <w:rPr>
          <w:rFonts w:ascii="Times New Roman" w:hAnsi="Times New Roman" w:cs="Times New Roman"/>
          <w:sz w:val="24"/>
          <w:szCs w:val="24"/>
        </w:rPr>
        <w:t>e</w:t>
      </w:r>
      <w:r w:rsidR="006054F4" w:rsidRPr="006054F4">
        <w:rPr>
          <w:rFonts w:ascii="Times New Roman" w:hAnsi="Times New Roman" w:cs="Times New Roman"/>
          <w:sz w:val="24"/>
          <w:szCs w:val="24"/>
        </w:rPr>
        <w:t xml:space="preserve">ates the efforts the </w:t>
      </w:r>
      <w:proofErr w:type="spellStart"/>
      <w:r w:rsidR="006054F4" w:rsidRPr="006054F4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6054F4" w:rsidRPr="006054F4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6054F4" w:rsidRPr="006054F4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6054F4" w:rsidRPr="006054F4">
        <w:rPr>
          <w:rFonts w:ascii="Times New Roman" w:hAnsi="Times New Roman" w:cs="Times New Roman"/>
          <w:sz w:val="24"/>
          <w:szCs w:val="24"/>
        </w:rPr>
        <w:t xml:space="preserve"> made to credential their teachers and save their schools in face of legislation to push the Catholic</w:t>
      </w:r>
      <w:r w:rsidR="00DC61D1">
        <w:rPr>
          <w:rFonts w:ascii="Times New Roman" w:hAnsi="Times New Roman" w:cs="Times New Roman"/>
          <w:sz w:val="24"/>
          <w:szCs w:val="24"/>
        </w:rPr>
        <w:t xml:space="preserve"> </w:t>
      </w:r>
      <w:r w:rsidR="001D446E">
        <w:rPr>
          <w:rFonts w:ascii="Times New Roman" w:hAnsi="Times New Roman" w:cs="Times New Roman"/>
          <w:sz w:val="24"/>
          <w:szCs w:val="24"/>
        </w:rPr>
        <w:t>Church</w:t>
      </w:r>
      <w:r w:rsidR="00DC61D1">
        <w:rPr>
          <w:rFonts w:ascii="Times New Roman" w:hAnsi="Times New Roman" w:cs="Times New Roman"/>
          <w:sz w:val="24"/>
          <w:szCs w:val="24"/>
        </w:rPr>
        <w:t xml:space="preserve"> out of public education</w:t>
      </w:r>
      <w:r w:rsidR="001D446E">
        <w:rPr>
          <w:rFonts w:ascii="Times New Roman" w:hAnsi="Times New Roman" w:cs="Times New Roman"/>
          <w:sz w:val="24"/>
          <w:szCs w:val="24"/>
        </w:rPr>
        <w:t>,</w:t>
      </w:r>
      <w:r w:rsidR="00DC61D1">
        <w:rPr>
          <w:rFonts w:ascii="Times New Roman" w:hAnsi="Times New Roman" w:cs="Times New Roman"/>
          <w:sz w:val="24"/>
          <w:szCs w:val="24"/>
        </w:rPr>
        <w:t xml:space="preserve"> and another </w:t>
      </w:r>
      <w:r w:rsidR="001D446E">
        <w:rPr>
          <w:rFonts w:ascii="Times New Roman" w:hAnsi="Times New Roman" w:cs="Times New Roman"/>
          <w:sz w:val="24"/>
          <w:szCs w:val="24"/>
        </w:rPr>
        <w:t xml:space="preserve">chapter </w:t>
      </w:r>
      <w:r w:rsidR="00DC61D1">
        <w:rPr>
          <w:rFonts w:ascii="Times New Roman" w:hAnsi="Times New Roman" w:cs="Times New Roman"/>
          <w:sz w:val="24"/>
          <w:szCs w:val="24"/>
        </w:rPr>
        <w:t xml:space="preserve">details the crisis of 1901-04 when teaching orders </w:t>
      </w:r>
      <w:proofErr w:type="gramStart"/>
      <w:r w:rsidR="00DC61D1">
        <w:rPr>
          <w:rFonts w:ascii="Times New Roman" w:hAnsi="Times New Roman" w:cs="Times New Roman"/>
          <w:sz w:val="24"/>
          <w:szCs w:val="24"/>
        </w:rPr>
        <w:t>were banned</w:t>
      </w:r>
      <w:proofErr w:type="gramEnd"/>
      <w:r w:rsidR="00DC61D1">
        <w:rPr>
          <w:rFonts w:ascii="Times New Roman" w:hAnsi="Times New Roman" w:cs="Times New Roman"/>
          <w:sz w:val="24"/>
          <w:szCs w:val="24"/>
        </w:rPr>
        <w:t xml:space="preserve"> in France</w:t>
      </w:r>
      <w:r w:rsidR="006262F4">
        <w:rPr>
          <w:rFonts w:ascii="Times New Roman" w:hAnsi="Times New Roman" w:cs="Times New Roman"/>
          <w:sz w:val="24"/>
          <w:szCs w:val="24"/>
        </w:rPr>
        <w:t>,</w:t>
      </w:r>
      <w:r w:rsidR="00DC61D1">
        <w:rPr>
          <w:rFonts w:ascii="Times New Roman" w:hAnsi="Times New Roman" w:cs="Times New Roman"/>
          <w:sz w:val="24"/>
          <w:szCs w:val="24"/>
        </w:rPr>
        <w:t xml:space="preserve"> followed by the ordeal of the First World War.</w:t>
      </w:r>
    </w:p>
    <w:p w:rsidR="00814D8C" w:rsidRDefault="007269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nineteenth century also saw the expans</w:t>
      </w:r>
      <w:r w:rsidR="001676E8">
        <w:rPr>
          <w:rFonts w:ascii="Times New Roman" w:hAnsi="Times New Roman" w:cs="Times New Roman"/>
          <w:sz w:val="24"/>
          <w:szCs w:val="24"/>
        </w:rPr>
        <w:t>ion of the order beyond France.</w:t>
      </w:r>
      <w:r>
        <w:rPr>
          <w:rFonts w:ascii="Times New Roman" w:hAnsi="Times New Roman" w:cs="Times New Roman"/>
          <w:sz w:val="24"/>
          <w:szCs w:val="24"/>
        </w:rPr>
        <w:t xml:space="preserve"> Brejon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Lavar</w:t>
      </w:r>
      <w:r w:rsidR="00814D8C">
        <w:rPr>
          <w:rFonts w:ascii="Times New Roman" w:hAnsi="Times New Roman" w:cs="Times New Roman"/>
          <w:sz w:val="24"/>
          <w:szCs w:val="24"/>
        </w:rPr>
        <w:t>gnée</w:t>
      </w:r>
      <w:proofErr w:type="spellEnd"/>
      <w:r w:rsidR="00814D8C">
        <w:rPr>
          <w:rFonts w:ascii="Times New Roman" w:hAnsi="Times New Roman" w:cs="Times New Roman"/>
          <w:sz w:val="24"/>
          <w:szCs w:val="24"/>
        </w:rPr>
        <w:t xml:space="preserve"> devotes a chapter </w:t>
      </w:r>
      <w:r>
        <w:rPr>
          <w:rFonts w:ascii="Times New Roman" w:hAnsi="Times New Roman" w:cs="Times New Roman"/>
          <w:sz w:val="24"/>
          <w:szCs w:val="24"/>
        </w:rPr>
        <w:t xml:space="preserve">to the establishment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08A2">
        <w:rPr>
          <w:rFonts w:ascii="Times New Roman" w:hAnsi="Times New Roman" w:cs="Times New Roman"/>
          <w:sz w:val="24"/>
          <w:szCs w:val="24"/>
        </w:rPr>
        <w:t xml:space="preserve">elsewhere in Europe and </w:t>
      </w:r>
      <w:r w:rsidR="00814D8C">
        <w:rPr>
          <w:rFonts w:ascii="Times New Roman" w:hAnsi="Times New Roman" w:cs="Times New Roman"/>
          <w:sz w:val="24"/>
          <w:szCs w:val="24"/>
        </w:rPr>
        <w:t>in North and South America, the Middle East, and Asia, where they transferred thei</w:t>
      </w:r>
      <w:r w:rsidR="001D446E">
        <w:rPr>
          <w:rFonts w:ascii="Times New Roman" w:hAnsi="Times New Roman" w:cs="Times New Roman"/>
          <w:sz w:val="24"/>
          <w:szCs w:val="24"/>
        </w:rPr>
        <w:t xml:space="preserve">r successful charitable model. </w:t>
      </w:r>
      <w:r w:rsidR="00814D8C">
        <w:rPr>
          <w:rFonts w:ascii="Times New Roman" w:hAnsi="Times New Roman" w:cs="Times New Roman"/>
          <w:sz w:val="24"/>
          <w:szCs w:val="24"/>
        </w:rPr>
        <w:t xml:space="preserve">Although this treatment </w:t>
      </w:r>
      <w:r w:rsidR="00BF2B7D">
        <w:rPr>
          <w:rFonts w:ascii="Times New Roman" w:hAnsi="Times New Roman" w:cs="Times New Roman"/>
          <w:sz w:val="24"/>
          <w:szCs w:val="24"/>
        </w:rPr>
        <w:t>is</w:t>
      </w:r>
      <w:r w:rsidR="00814D8C">
        <w:rPr>
          <w:rFonts w:ascii="Times New Roman" w:hAnsi="Times New Roman" w:cs="Times New Roman"/>
          <w:sz w:val="24"/>
          <w:szCs w:val="24"/>
        </w:rPr>
        <w:t xml:space="preserve"> a little </w:t>
      </w:r>
      <w:proofErr w:type="gramStart"/>
      <w:r w:rsidR="00814D8C">
        <w:rPr>
          <w:rFonts w:ascii="Times New Roman" w:hAnsi="Times New Roman" w:cs="Times New Roman"/>
          <w:sz w:val="24"/>
          <w:szCs w:val="24"/>
        </w:rPr>
        <w:t>cursory</w:t>
      </w:r>
      <w:proofErr w:type="gramEnd"/>
      <w:r w:rsidR="00814D8C">
        <w:rPr>
          <w:rFonts w:ascii="Times New Roman" w:hAnsi="Times New Roman" w:cs="Times New Roman"/>
          <w:sz w:val="24"/>
          <w:szCs w:val="24"/>
        </w:rPr>
        <w:t xml:space="preserve"> – a perhaps unfair critique of a book </w:t>
      </w:r>
      <w:r w:rsidR="00310447">
        <w:rPr>
          <w:rFonts w:ascii="Times New Roman" w:hAnsi="Times New Roman" w:cs="Times New Roman"/>
          <w:sz w:val="24"/>
          <w:szCs w:val="24"/>
        </w:rPr>
        <w:t>whose text</w:t>
      </w:r>
      <w:r w:rsidR="00814D8C">
        <w:rPr>
          <w:rFonts w:ascii="Times New Roman" w:hAnsi="Times New Roman" w:cs="Times New Roman"/>
          <w:sz w:val="24"/>
          <w:szCs w:val="24"/>
        </w:rPr>
        <w:t xml:space="preserve"> alread</w:t>
      </w:r>
      <w:r w:rsidR="00310447">
        <w:rPr>
          <w:rFonts w:ascii="Times New Roman" w:hAnsi="Times New Roman" w:cs="Times New Roman"/>
          <w:sz w:val="24"/>
          <w:szCs w:val="24"/>
        </w:rPr>
        <w:t xml:space="preserve">y comes in at </w:t>
      </w:r>
      <w:r w:rsidR="006262F4">
        <w:rPr>
          <w:rFonts w:ascii="Times New Roman" w:hAnsi="Times New Roman" w:cs="Times New Roman"/>
          <w:sz w:val="24"/>
          <w:szCs w:val="24"/>
        </w:rPr>
        <w:t>450</w:t>
      </w:r>
      <w:r w:rsidR="00814D8C">
        <w:rPr>
          <w:rFonts w:ascii="Times New Roman" w:hAnsi="Times New Roman" w:cs="Times New Roman"/>
          <w:sz w:val="24"/>
          <w:szCs w:val="24"/>
        </w:rPr>
        <w:t xml:space="preserve"> pages</w:t>
      </w:r>
      <w:r w:rsidR="00DC61D1">
        <w:rPr>
          <w:rFonts w:ascii="Times New Roman" w:hAnsi="Times New Roman" w:cs="Times New Roman"/>
          <w:sz w:val="24"/>
          <w:szCs w:val="24"/>
        </w:rPr>
        <w:t xml:space="preserve"> </w:t>
      </w:r>
      <w:r w:rsidR="00814D8C">
        <w:rPr>
          <w:rFonts w:ascii="Times New Roman" w:hAnsi="Times New Roman" w:cs="Times New Roman"/>
          <w:sz w:val="24"/>
          <w:szCs w:val="24"/>
        </w:rPr>
        <w:t xml:space="preserve">– Brejon de </w:t>
      </w:r>
      <w:proofErr w:type="spellStart"/>
      <w:r w:rsidR="00814D8C">
        <w:rPr>
          <w:rFonts w:ascii="Times New Roman" w:hAnsi="Times New Roman" w:cs="Times New Roman"/>
          <w:sz w:val="24"/>
          <w:szCs w:val="24"/>
        </w:rPr>
        <w:t>Lavargnée</w:t>
      </w:r>
      <w:proofErr w:type="spellEnd"/>
      <w:r w:rsidR="00814D8C">
        <w:rPr>
          <w:rFonts w:ascii="Times New Roman" w:hAnsi="Times New Roman" w:cs="Times New Roman"/>
          <w:sz w:val="24"/>
          <w:szCs w:val="24"/>
        </w:rPr>
        <w:t xml:space="preserve"> is attentive to the global context in other chapters</w:t>
      </w:r>
      <w:r w:rsidR="00BF2B7D">
        <w:rPr>
          <w:rFonts w:ascii="Times New Roman" w:hAnsi="Times New Roman" w:cs="Times New Roman"/>
          <w:sz w:val="24"/>
          <w:szCs w:val="24"/>
        </w:rPr>
        <w:t>, which adds an important dimension to this work</w:t>
      </w:r>
      <w:r w:rsidR="001676E8">
        <w:rPr>
          <w:rFonts w:ascii="Times New Roman" w:hAnsi="Times New Roman" w:cs="Times New Roman"/>
          <w:sz w:val="24"/>
          <w:szCs w:val="24"/>
        </w:rPr>
        <w:t>.</w:t>
      </w:r>
      <w:r w:rsidR="00814D8C">
        <w:rPr>
          <w:rFonts w:ascii="Times New Roman" w:hAnsi="Times New Roman" w:cs="Times New Roman"/>
          <w:sz w:val="24"/>
          <w:szCs w:val="24"/>
        </w:rPr>
        <w:t xml:space="preserve"> In a very interesting chapter on orphanages, for example, he compares those of Paris, Liverpool, and Baltimore, showing the importance of the investment the </w:t>
      </w:r>
      <w:proofErr w:type="spellStart"/>
      <w:r w:rsidR="00814D8C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814D8C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814D8C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814D8C">
        <w:rPr>
          <w:rFonts w:ascii="Times New Roman" w:hAnsi="Times New Roman" w:cs="Times New Roman"/>
          <w:sz w:val="24"/>
          <w:szCs w:val="24"/>
        </w:rPr>
        <w:t xml:space="preserve"> </w:t>
      </w:r>
      <w:r w:rsidR="00BF2B7D">
        <w:rPr>
          <w:rFonts w:ascii="Times New Roman" w:hAnsi="Times New Roman" w:cs="Times New Roman"/>
          <w:sz w:val="24"/>
          <w:szCs w:val="24"/>
        </w:rPr>
        <w:t xml:space="preserve">made </w:t>
      </w:r>
      <w:r w:rsidR="00814D8C">
        <w:rPr>
          <w:rFonts w:ascii="Times New Roman" w:hAnsi="Times New Roman" w:cs="Times New Roman"/>
          <w:sz w:val="24"/>
          <w:szCs w:val="24"/>
        </w:rPr>
        <w:t>in social protection</w:t>
      </w:r>
      <w:r w:rsidR="007F3A09">
        <w:rPr>
          <w:rFonts w:ascii="Times New Roman" w:hAnsi="Times New Roman" w:cs="Times New Roman"/>
          <w:sz w:val="24"/>
          <w:szCs w:val="24"/>
        </w:rPr>
        <w:t xml:space="preserve"> in three very different cities</w:t>
      </w:r>
      <w:r w:rsidR="00814D8C">
        <w:rPr>
          <w:rFonts w:ascii="Times New Roman" w:hAnsi="Times New Roman" w:cs="Times New Roman"/>
          <w:sz w:val="24"/>
          <w:szCs w:val="24"/>
        </w:rPr>
        <w:t xml:space="preserve">. </w:t>
      </w:r>
      <w:r w:rsidR="006262F4">
        <w:rPr>
          <w:rFonts w:ascii="Times New Roman" w:hAnsi="Times New Roman" w:cs="Times New Roman"/>
          <w:sz w:val="24"/>
          <w:szCs w:val="24"/>
        </w:rPr>
        <w:t xml:space="preserve"> Likewise, the chapter on nursing sisters</w:t>
      </w:r>
      <w:r w:rsidR="00814D8C">
        <w:rPr>
          <w:rFonts w:ascii="Times New Roman" w:hAnsi="Times New Roman" w:cs="Times New Roman"/>
          <w:sz w:val="24"/>
          <w:szCs w:val="24"/>
        </w:rPr>
        <w:t>, which traces their professionalization from 1900 to 1930</w:t>
      </w:r>
      <w:r w:rsidR="00BF2B7D">
        <w:rPr>
          <w:rFonts w:ascii="Times New Roman" w:hAnsi="Times New Roman" w:cs="Times New Roman"/>
          <w:sz w:val="24"/>
          <w:szCs w:val="24"/>
        </w:rPr>
        <w:t>,</w:t>
      </w:r>
      <w:r w:rsidR="00814D8C">
        <w:rPr>
          <w:rFonts w:ascii="Times New Roman" w:hAnsi="Times New Roman" w:cs="Times New Roman"/>
          <w:sz w:val="24"/>
          <w:szCs w:val="24"/>
        </w:rPr>
        <w:t xml:space="preserve"> compares those in France with those in the United States</w:t>
      </w:r>
      <w:r w:rsidR="000908A2">
        <w:rPr>
          <w:rFonts w:ascii="Times New Roman" w:hAnsi="Times New Roman" w:cs="Times New Roman"/>
          <w:sz w:val="24"/>
          <w:szCs w:val="24"/>
        </w:rPr>
        <w:t xml:space="preserve">.  Professionalization is an important subtheme he also pursues in a chapter </w:t>
      </w:r>
      <w:r w:rsidR="006054F4">
        <w:rPr>
          <w:rFonts w:ascii="Times New Roman" w:hAnsi="Times New Roman" w:cs="Times New Roman"/>
          <w:sz w:val="24"/>
          <w:szCs w:val="24"/>
        </w:rPr>
        <w:t xml:space="preserve">that discusses the </w:t>
      </w:r>
      <w:r w:rsidR="000908A2">
        <w:rPr>
          <w:rFonts w:ascii="Times New Roman" w:hAnsi="Times New Roman" w:cs="Times New Roman"/>
          <w:sz w:val="24"/>
          <w:szCs w:val="24"/>
        </w:rPr>
        <w:t>transformation</w:t>
      </w:r>
      <w:r w:rsidR="006054F4">
        <w:rPr>
          <w:rFonts w:ascii="Times New Roman" w:hAnsi="Times New Roman" w:cs="Times New Roman"/>
          <w:sz w:val="24"/>
          <w:szCs w:val="24"/>
        </w:rPr>
        <w:t xml:space="preserve"> of the sisters’ social work in the same </w:t>
      </w:r>
      <w:r w:rsidR="00C863F4">
        <w:rPr>
          <w:rFonts w:ascii="Times New Roman" w:hAnsi="Times New Roman" w:cs="Times New Roman"/>
          <w:sz w:val="24"/>
          <w:szCs w:val="24"/>
        </w:rPr>
        <w:t>period</w:t>
      </w:r>
      <w:r w:rsidR="006054F4">
        <w:rPr>
          <w:rFonts w:ascii="Times New Roman" w:hAnsi="Times New Roman" w:cs="Times New Roman"/>
          <w:sz w:val="24"/>
          <w:szCs w:val="24"/>
        </w:rPr>
        <w:t xml:space="preserve"> and their </w:t>
      </w:r>
      <w:r w:rsidR="00C863F4">
        <w:rPr>
          <w:rFonts w:ascii="Times New Roman" w:hAnsi="Times New Roman" w:cs="Times New Roman"/>
          <w:sz w:val="24"/>
          <w:szCs w:val="24"/>
        </w:rPr>
        <w:t>organization of</w:t>
      </w:r>
      <w:r w:rsidR="006054F4">
        <w:rPr>
          <w:rFonts w:ascii="Times New Roman" w:hAnsi="Times New Roman" w:cs="Times New Roman"/>
          <w:sz w:val="24"/>
          <w:szCs w:val="24"/>
        </w:rPr>
        <w:t xml:space="preserve"> Catholic women’s labor unions, </w:t>
      </w:r>
      <w:r w:rsidR="006262F4">
        <w:rPr>
          <w:rFonts w:ascii="Times New Roman" w:hAnsi="Times New Roman" w:cs="Times New Roman"/>
          <w:sz w:val="24"/>
          <w:szCs w:val="24"/>
        </w:rPr>
        <w:t>important</w:t>
      </w:r>
      <w:r w:rsidR="00C863F4">
        <w:rPr>
          <w:rFonts w:ascii="Times New Roman" w:hAnsi="Times New Roman" w:cs="Times New Roman"/>
          <w:sz w:val="24"/>
          <w:szCs w:val="24"/>
        </w:rPr>
        <w:t xml:space="preserve"> </w:t>
      </w:r>
      <w:r w:rsidR="008427DB">
        <w:rPr>
          <w:rFonts w:ascii="Times New Roman" w:hAnsi="Times New Roman" w:cs="Times New Roman"/>
          <w:sz w:val="24"/>
          <w:szCs w:val="24"/>
        </w:rPr>
        <w:t>developments</w:t>
      </w:r>
      <w:r w:rsidR="00C863F4">
        <w:rPr>
          <w:rFonts w:ascii="Times New Roman" w:hAnsi="Times New Roman" w:cs="Times New Roman"/>
          <w:sz w:val="24"/>
          <w:szCs w:val="24"/>
        </w:rPr>
        <w:t xml:space="preserve"> that </w:t>
      </w:r>
      <w:proofErr w:type="gramStart"/>
      <w:r w:rsidR="00C863F4">
        <w:rPr>
          <w:rFonts w:ascii="Times New Roman" w:hAnsi="Times New Roman" w:cs="Times New Roman"/>
          <w:sz w:val="24"/>
          <w:szCs w:val="24"/>
        </w:rPr>
        <w:t>have</w:t>
      </w:r>
      <w:r w:rsidR="006054F4">
        <w:rPr>
          <w:rFonts w:ascii="Times New Roman" w:hAnsi="Times New Roman" w:cs="Times New Roman"/>
          <w:sz w:val="24"/>
          <w:szCs w:val="24"/>
        </w:rPr>
        <w:t xml:space="preserve"> been little studied</w:t>
      </w:r>
      <w:r w:rsidR="00C863F4">
        <w:rPr>
          <w:rFonts w:ascii="Times New Roman" w:hAnsi="Times New Roman" w:cs="Times New Roman"/>
          <w:sz w:val="24"/>
          <w:szCs w:val="24"/>
        </w:rPr>
        <w:t xml:space="preserve"> or even acknowledged</w:t>
      </w:r>
      <w:r w:rsidR="008427DB">
        <w:rPr>
          <w:rFonts w:ascii="Times New Roman" w:hAnsi="Times New Roman" w:cs="Times New Roman"/>
          <w:sz w:val="24"/>
          <w:szCs w:val="24"/>
        </w:rPr>
        <w:t xml:space="preserve"> by other historians</w:t>
      </w:r>
      <w:proofErr w:type="gramEnd"/>
      <w:r w:rsidR="006054F4">
        <w:rPr>
          <w:rFonts w:ascii="Times New Roman" w:hAnsi="Times New Roman" w:cs="Times New Roman"/>
          <w:sz w:val="24"/>
          <w:szCs w:val="24"/>
        </w:rPr>
        <w:t>.</w:t>
      </w:r>
    </w:p>
    <w:p w:rsidR="006054F4" w:rsidRDefault="006054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end of the book, Brejon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Lavargnée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08A2">
        <w:rPr>
          <w:rFonts w:ascii="Times New Roman" w:hAnsi="Times New Roman" w:cs="Times New Roman"/>
          <w:sz w:val="24"/>
          <w:szCs w:val="24"/>
        </w:rPr>
        <w:t>takes up</w:t>
      </w:r>
      <w:r w:rsidR="008427DB">
        <w:rPr>
          <w:rFonts w:ascii="Times New Roman" w:hAnsi="Times New Roman" w:cs="Times New Roman"/>
          <w:sz w:val="24"/>
          <w:szCs w:val="24"/>
        </w:rPr>
        <w:t xml:space="preserve"> </w:t>
      </w:r>
      <w:r w:rsidR="000908A2">
        <w:rPr>
          <w:rFonts w:ascii="Times New Roman" w:hAnsi="Times New Roman" w:cs="Times New Roman"/>
          <w:sz w:val="24"/>
          <w:szCs w:val="24"/>
        </w:rPr>
        <w:t>nineteenth-century Marian devotions</w:t>
      </w:r>
      <w:r>
        <w:rPr>
          <w:rFonts w:ascii="Times New Roman" w:hAnsi="Times New Roman" w:cs="Times New Roman"/>
          <w:sz w:val="24"/>
          <w:szCs w:val="24"/>
        </w:rPr>
        <w:t xml:space="preserve">, especially the </w:t>
      </w:r>
      <w:r w:rsidR="00310447">
        <w:rPr>
          <w:rFonts w:ascii="Times New Roman" w:hAnsi="Times New Roman" w:cs="Times New Roman"/>
          <w:sz w:val="24"/>
          <w:szCs w:val="24"/>
        </w:rPr>
        <w:t xml:space="preserve">apparition of the Virgin Mary reported by a </w:t>
      </w:r>
      <w:r w:rsidR="00C863F4">
        <w:rPr>
          <w:rFonts w:ascii="Times New Roman" w:hAnsi="Times New Roman" w:cs="Times New Roman"/>
          <w:sz w:val="24"/>
          <w:szCs w:val="24"/>
        </w:rPr>
        <w:t xml:space="preserve">young novice, Catherine </w:t>
      </w:r>
      <w:proofErr w:type="spellStart"/>
      <w:r w:rsidR="00C863F4">
        <w:rPr>
          <w:rFonts w:ascii="Times New Roman" w:hAnsi="Times New Roman" w:cs="Times New Roman"/>
          <w:sz w:val="24"/>
          <w:szCs w:val="24"/>
        </w:rPr>
        <w:t>Labouré</w:t>
      </w:r>
      <w:proofErr w:type="spellEnd"/>
      <w:r w:rsidR="00310447">
        <w:rPr>
          <w:rFonts w:ascii="Times New Roman" w:hAnsi="Times New Roman" w:cs="Times New Roman"/>
          <w:sz w:val="24"/>
          <w:szCs w:val="24"/>
        </w:rPr>
        <w:t>, in 1830, which resulted in the striking of a commemorati</w:t>
      </w:r>
      <w:r w:rsidR="001D446E">
        <w:rPr>
          <w:rFonts w:ascii="Times New Roman" w:hAnsi="Times New Roman" w:cs="Times New Roman"/>
          <w:sz w:val="24"/>
          <w:szCs w:val="24"/>
        </w:rPr>
        <w:t>ve medal (the miraculous medal)</w:t>
      </w:r>
      <w:r w:rsidR="00310447">
        <w:rPr>
          <w:rFonts w:ascii="Times New Roman" w:hAnsi="Times New Roman" w:cs="Times New Roman"/>
          <w:sz w:val="24"/>
          <w:szCs w:val="24"/>
        </w:rPr>
        <w:t xml:space="preserve"> which brings pilgrims to the motherhouse </w:t>
      </w:r>
      <w:r w:rsidR="001D446E">
        <w:rPr>
          <w:rFonts w:ascii="Times New Roman" w:hAnsi="Times New Roman" w:cs="Times New Roman"/>
          <w:sz w:val="24"/>
          <w:szCs w:val="24"/>
        </w:rPr>
        <w:t xml:space="preserve">on the rue du Bac to this day. </w:t>
      </w:r>
      <w:r w:rsidR="00310447">
        <w:rPr>
          <w:rFonts w:ascii="Times New Roman" w:hAnsi="Times New Roman" w:cs="Times New Roman"/>
          <w:sz w:val="24"/>
          <w:szCs w:val="24"/>
        </w:rPr>
        <w:t xml:space="preserve">Although the placement of this chapter </w:t>
      </w:r>
      <w:r w:rsidR="000908A2">
        <w:rPr>
          <w:rFonts w:ascii="Times New Roman" w:hAnsi="Times New Roman" w:cs="Times New Roman"/>
          <w:sz w:val="24"/>
          <w:szCs w:val="24"/>
        </w:rPr>
        <w:t>– coming out of chronological order – makes it feel somewhat tacked on,</w:t>
      </w:r>
      <w:r w:rsidR="00310447">
        <w:rPr>
          <w:rFonts w:ascii="Times New Roman" w:hAnsi="Times New Roman" w:cs="Times New Roman"/>
          <w:sz w:val="24"/>
          <w:szCs w:val="24"/>
        </w:rPr>
        <w:t xml:space="preserve"> it highlights the ways in which the </w:t>
      </w:r>
      <w:proofErr w:type="spellStart"/>
      <w:r w:rsidR="00310447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31044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310447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310447">
        <w:rPr>
          <w:rFonts w:ascii="Times New Roman" w:hAnsi="Times New Roman" w:cs="Times New Roman"/>
          <w:sz w:val="24"/>
          <w:szCs w:val="24"/>
        </w:rPr>
        <w:t xml:space="preserve"> were not simply so</w:t>
      </w:r>
      <w:r w:rsidR="007F3A09">
        <w:rPr>
          <w:rFonts w:ascii="Times New Roman" w:hAnsi="Times New Roman" w:cs="Times New Roman"/>
          <w:sz w:val="24"/>
          <w:szCs w:val="24"/>
        </w:rPr>
        <w:t>cial workers in religious dress</w:t>
      </w:r>
      <w:r w:rsidR="00310447">
        <w:rPr>
          <w:rFonts w:ascii="Times New Roman" w:hAnsi="Times New Roman" w:cs="Times New Roman"/>
          <w:sz w:val="24"/>
          <w:szCs w:val="24"/>
        </w:rPr>
        <w:t xml:space="preserve"> but evangelists spreading a religious message in an increasingly</w:t>
      </w:r>
      <w:r w:rsidR="008427DB">
        <w:rPr>
          <w:rFonts w:ascii="Times New Roman" w:hAnsi="Times New Roman" w:cs="Times New Roman"/>
          <w:sz w:val="24"/>
          <w:szCs w:val="24"/>
        </w:rPr>
        <w:t xml:space="preserve"> secularized France, albeit a nation</w:t>
      </w:r>
      <w:r w:rsidR="00310447">
        <w:rPr>
          <w:rFonts w:ascii="Times New Roman" w:hAnsi="Times New Roman" w:cs="Times New Roman"/>
          <w:sz w:val="24"/>
          <w:szCs w:val="24"/>
        </w:rPr>
        <w:t xml:space="preserve"> with pockets of deep faith, especially among women. </w:t>
      </w:r>
      <w:r w:rsidR="00C863F4">
        <w:rPr>
          <w:rFonts w:ascii="Times New Roman" w:hAnsi="Times New Roman" w:cs="Times New Roman"/>
          <w:sz w:val="24"/>
          <w:szCs w:val="24"/>
        </w:rPr>
        <w:t xml:space="preserve">Although Brejon de </w:t>
      </w:r>
      <w:proofErr w:type="spellStart"/>
      <w:r w:rsidR="00C863F4">
        <w:rPr>
          <w:rFonts w:ascii="Times New Roman" w:hAnsi="Times New Roman" w:cs="Times New Roman"/>
          <w:sz w:val="24"/>
          <w:szCs w:val="24"/>
        </w:rPr>
        <w:t>Lavargnée</w:t>
      </w:r>
      <w:proofErr w:type="spellEnd"/>
      <w:r w:rsidR="00C863F4">
        <w:rPr>
          <w:rFonts w:ascii="Times New Roman" w:hAnsi="Times New Roman" w:cs="Times New Roman"/>
          <w:sz w:val="24"/>
          <w:szCs w:val="24"/>
        </w:rPr>
        <w:t xml:space="preserve"> does not </w:t>
      </w:r>
      <w:r w:rsidR="00DC1D8F">
        <w:rPr>
          <w:rFonts w:ascii="Times New Roman" w:hAnsi="Times New Roman" w:cs="Times New Roman"/>
          <w:sz w:val="24"/>
          <w:szCs w:val="24"/>
        </w:rPr>
        <w:t xml:space="preserve">explicitly frame this book as a contribution to the history of women, its </w:t>
      </w:r>
      <w:r w:rsidR="001D446E">
        <w:rPr>
          <w:rFonts w:ascii="Times New Roman" w:hAnsi="Times New Roman" w:cs="Times New Roman"/>
          <w:sz w:val="24"/>
          <w:szCs w:val="24"/>
        </w:rPr>
        <w:t xml:space="preserve">gender dimensions are obvious. </w:t>
      </w:r>
      <w:r w:rsidR="00DC1D8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DC1D8F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DC1D8F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DC1D8F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DC1D8F">
        <w:rPr>
          <w:rFonts w:ascii="Times New Roman" w:hAnsi="Times New Roman" w:cs="Times New Roman"/>
          <w:sz w:val="24"/>
          <w:szCs w:val="24"/>
        </w:rPr>
        <w:t>, like other women religious of this time, were active participants in shaping the social an</w:t>
      </w:r>
      <w:r w:rsidR="008427DB">
        <w:rPr>
          <w:rFonts w:ascii="Times New Roman" w:hAnsi="Times New Roman" w:cs="Times New Roman"/>
          <w:sz w:val="24"/>
          <w:szCs w:val="24"/>
        </w:rPr>
        <w:t>d cultural life of their nation, demonstrating</w:t>
      </w:r>
      <w:r w:rsidR="006262F4">
        <w:rPr>
          <w:rFonts w:ascii="Times New Roman" w:hAnsi="Times New Roman" w:cs="Times New Roman"/>
          <w:sz w:val="24"/>
          <w:szCs w:val="24"/>
        </w:rPr>
        <w:t xml:space="preserve"> alternative role models for women </w:t>
      </w:r>
      <w:r w:rsidR="007F3A09">
        <w:rPr>
          <w:rFonts w:ascii="Times New Roman" w:hAnsi="Times New Roman" w:cs="Times New Roman"/>
          <w:sz w:val="24"/>
          <w:szCs w:val="24"/>
        </w:rPr>
        <w:t>as well as</w:t>
      </w:r>
      <w:r w:rsidR="006262F4">
        <w:rPr>
          <w:rFonts w:ascii="Times New Roman" w:hAnsi="Times New Roman" w:cs="Times New Roman"/>
          <w:sz w:val="24"/>
          <w:szCs w:val="24"/>
        </w:rPr>
        <w:t xml:space="preserve"> </w:t>
      </w:r>
      <w:r w:rsidR="000908A2">
        <w:rPr>
          <w:rFonts w:ascii="Times New Roman" w:hAnsi="Times New Roman" w:cs="Times New Roman"/>
          <w:sz w:val="24"/>
          <w:szCs w:val="24"/>
        </w:rPr>
        <w:t xml:space="preserve">Catholic </w:t>
      </w:r>
      <w:r w:rsidR="006262F4">
        <w:rPr>
          <w:rFonts w:ascii="Times New Roman" w:hAnsi="Times New Roman" w:cs="Times New Roman"/>
          <w:sz w:val="24"/>
          <w:szCs w:val="24"/>
        </w:rPr>
        <w:t>women’s activism.</w:t>
      </w:r>
    </w:p>
    <w:p w:rsidR="00A637B9" w:rsidRPr="00BF2B7D" w:rsidRDefault="00310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</w:t>
      </w:r>
      <w:r w:rsidR="002240C2">
        <w:rPr>
          <w:rFonts w:ascii="Times New Roman" w:hAnsi="Times New Roman" w:cs="Times New Roman"/>
          <w:sz w:val="24"/>
          <w:szCs w:val="24"/>
        </w:rPr>
        <w:t>book</w:t>
      </w:r>
      <w:r>
        <w:rPr>
          <w:rFonts w:ascii="Times New Roman" w:hAnsi="Times New Roman" w:cs="Times New Roman"/>
          <w:sz w:val="24"/>
          <w:szCs w:val="24"/>
        </w:rPr>
        <w:t xml:space="preserve"> is as comprehensive a study of the enormous role </w:t>
      </w:r>
      <w:r w:rsidR="001D446E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played in France (and elsewhere) from </w:t>
      </w:r>
      <w:r w:rsidR="00DC1D8F">
        <w:rPr>
          <w:rFonts w:ascii="Times New Roman" w:hAnsi="Times New Roman" w:cs="Times New Roman"/>
          <w:sz w:val="24"/>
          <w:szCs w:val="24"/>
        </w:rPr>
        <w:t>1789 to 1930</w:t>
      </w:r>
      <w:r w:rsidR="00CB1796">
        <w:rPr>
          <w:rFonts w:ascii="Times New Roman" w:hAnsi="Times New Roman" w:cs="Times New Roman"/>
          <w:sz w:val="24"/>
          <w:szCs w:val="24"/>
        </w:rPr>
        <w:t xml:space="preserve"> as one can imagine</w:t>
      </w:r>
      <w:r w:rsidR="000908A2">
        <w:rPr>
          <w:rFonts w:ascii="Times New Roman" w:hAnsi="Times New Roman" w:cs="Times New Roman"/>
          <w:sz w:val="24"/>
          <w:szCs w:val="24"/>
        </w:rPr>
        <w:t xml:space="preserve"> in a single volume</w:t>
      </w:r>
      <w:r w:rsidR="001D446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In stopping </w:t>
      </w:r>
      <w:r w:rsidR="00DC1D8F">
        <w:rPr>
          <w:rFonts w:ascii="Times New Roman" w:hAnsi="Times New Roman" w:cs="Times New Roman"/>
          <w:sz w:val="24"/>
          <w:szCs w:val="24"/>
        </w:rPr>
        <w:t>in the 1930s</w:t>
      </w:r>
      <w:r>
        <w:rPr>
          <w:rFonts w:ascii="Times New Roman" w:hAnsi="Times New Roman" w:cs="Times New Roman"/>
          <w:sz w:val="24"/>
          <w:szCs w:val="24"/>
        </w:rPr>
        <w:t xml:space="preserve">, of course, Brejon de Lavergnée avoids </w:t>
      </w:r>
      <w:r w:rsidR="00CB1796">
        <w:rPr>
          <w:rFonts w:ascii="Times New Roman" w:hAnsi="Times New Roman" w:cs="Times New Roman"/>
          <w:sz w:val="24"/>
          <w:szCs w:val="24"/>
        </w:rPr>
        <w:t xml:space="preserve">discussing the more sensitive issues of postwar </w:t>
      </w:r>
      <w:r w:rsidR="00CB1796">
        <w:rPr>
          <w:rFonts w:ascii="Times New Roman" w:hAnsi="Times New Roman" w:cs="Times New Roman"/>
          <w:sz w:val="24"/>
          <w:szCs w:val="24"/>
        </w:rPr>
        <w:lastRenderedPageBreak/>
        <w:t xml:space="preserve">decline, the transformations of the 1960s, and the non-French future of the order, but these are all subjects </w:t>
      </w:r>
      <w:r w:rsidR="00DC1D8F">
        <w:rPr>
          <w:rFonts w:ascii="Times New Roman" w:hAnsi="Times New Roman" w:cs="Times New Roman"/>
          <w:sz w:val="24"/>
          <w:szCs w:val="24"/>
        </w:rPr>
        <w:t xml:space="preserve">where </w:t>
      </w:r>
      <w:r w:rsidR="00CB1796">
        <w:rPr>
          <w:rFonts w:ascii="Times New Roman" w:hAnsi="Times New Roman" w:cs="Times New Roman"/>
          <w:sz w:val="24"/>
          <w:szCs w:val="24"/>
        </w:rPr>
        <w:t>so</w:t>
      </w:r>
      <w:r w:rsidR="001D446E">
        <w:rPr>
          <w:rFonts w:ascii="Times New Roman" w:hAnsi="Times New Roman" w:cs="Times New Roman"/>
          <w:sz w:val="24"/>
          <w:szCs w:val="24"/>
        </w:rPr>
        <w:t>urces may not yet be available.</w:t>
      </w:r>
      <w:r w:rsidR="00CB1796">
        <w:rPr>
          <w:rFonts w:ascii="Times New Roman" w:hAnsi="Times New Roman" w:cs="Times New Roman"/>
          <w:sz w:val="24"/>
          <w:szCs w:val="24"/>
        </w:rPr>
        <w:t xml:space="preserve"> That some chapters leave the reader wanting </w:t>
      </w:r>
      <w:r w:rsidR="00DC61D1">
        <w:rPr>
          <w:rFonts w:ascii="Times New Roman" w:hAnsi="Times New Roman" w:cs="Times New Roman"/>
          <w:sz w:val="24"/>
          <w:szCs w:val="24"/>
        </w:rPr>
        <w:t xml:space="preserve">even </w:t>
      </w:r>
      <w:r w:rsidR="00CB1796">
        <w:rPr>
          <w:rFonts w:ascii="Times New Roman" w:hAnsi="Times New Roman" w:cs="Times New Roman"/>
          <w:sz w:val="24"/>
          <w:szCs w:val="24"/>
        </w:rPr>
        <w:t>more is, in</w:t>
      </w:r>
      <w:r w:rsidR="00DC61D1">
        <w:rPr>
          <w:rFonts w:ascii="Times New Roman" w:hAnsi="Times New Roman" w:cs="Times New Roman"/>
          <w:sz w:val="24"/>
          <w:szCs w:val="24"/>
        </w:rPr>
        <w:t xml:space="preserve"> this case, a reflection of the scope of the subject and the ability of the author to tease out of the </w:t>
      </w:r>
      <w:r w:rsidR="006262F4">
        <w:rPr>
          <w:rFonts w:ascii="Times New Roman" w:hAnsi="Times New Roman" w:cs="Times New Roman"/>
          <w:sz w:val="24"/>
          <w:szCs w:val="24"/>
        </w:rPr>
        <w:t xml:space="preserve">abundant </w:t>
      </w:r>
      <w:r w:rsidR="00DC61D1">
        <w:rPr>
          <w:rFonts w:ascii="Times New Roman" w:hAnsi="Times New Roman" w:cs="Times New Roman"/>
          <w:sz w:val="24"/>
          <w:szCs w:val="24"/>
        </w:rPr>
        <w:t>sources so much fascinating material.</w:t>
      </w:r>
    </w:p>
    <w:p w:rsidR="00A637B9" w:rsidRPr="00A637B9" w:rsidRDefault="00A637B9" w:rsidP="00A637B9">
      <w:pPr>
        <w:rPr>
          <w:rFonts w:ascii="Times New Roman" w:hAnsi="Times New Roman" w:cs="Times New Roman"/>
          <w:sz w:val="24"/>
          <w:szCs w:val="24"/>
        </w:rPr>
      </w:pPr>
      <w:r w:rsidRPr="00A637B9">
        <w:rPr>
          <w:rFonts w:ascii="Times New Roman" w:hAnsi="Times New Roman" w:cs="Times New Roman"/>
          <w:sz w:val="24"/>
          <w:szCs w:val="24"/>
        </w:rPr>
        <w:t xml:space="preserve">Above all, in this </w:t>
      </w:r>
      <w:r w:rsidR="002240C2">
        <w:rPr>
          <w:rFonts w:ascii="Times New Roman" w:hAnsi="Times New Roman" w:cs="Times New Roman"/>
          <w:sz w:val="24"/>
          <w:szCs w:val="24"/>
        </w:rPr>
        <w:t>rich volume</w:t>
      </w:r>
      <w:r w:rsidRPr="00A637B9">
        <w:rPr>
          <w:rFonts w:ascii="Times New Roman" w:hAnsi="Times New Roman" w:cs="Times New Roman"/>
          <w:sz w:val="24"/>
          <w:szCs w:val="24"/>
        </w:rPr>
        <w:t xml:space="preserve"> Matthieu </w:t>
      </w:r>
      <w:proofErr w:type="spellStart"/>
      <w:r w:rsidRPr="00A637B9">
        <w:rPr>
          <w:rFonts w:ascii="Times New Roman" w:hAnsi="Times New Roman" w:cs="Times New Roman"/>
          <w:sz w:val="24"/>
          <w:szCs w:val="24"/>
        </w:rPr>
        <w:t>Bréjon</w:t>
      </w:r>
      <w:proofErr w:type="spellEnd"/>
      <w:r w:rsidRPr="00A637B9">
        <w:rPr>
          <w:rFonts w:ascii="Times New Roman" w:hAnsi="Times New Roman" w:cs="Times New Roman"/>
          <w:sz w:val="24"/>
          <w:szCs w:val="24"/>
        </w:rPr>
        <w:t xml:space="preserve"> de Lavergnée has shown how the history of the </w:t>
      </w:r>
      <w:proofErr w:type="spellStart"/>
      <w:r w:rsidRPr="00A637B9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Pr="00A637B9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A637B9">
        <w:rPr>
          <w:rFonts w:ascii="Times New Roman" w:hAnsi="Times New Roman" w:cs="Times New Roman"/>
          <w:sz w:val="24"/>
          <w:szCs w:val="24"/>
        </w:rPr>
        <w:t>Charit</w:t>
      </w:r>
      <w:r>
        <w:rPr>
          <w:rFonts w:ascii="Times New Roman" w:hAnsi="Times New Roman" w:cs="Times New Roman"/>
          <w:sz w:val="24"/>
          <w:szCs w:val="24"/>
        </w:rPr>
        <w:t>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can open up all sorts of other histories: </w:t>
      </w:r>
      <w:r w:rsidR="007F3A09">
        <w:rPr>
          <w:rFonts w:ascii="Times New Roman" w:hAnsi="Times New Roman" w:cs="Times New Roman"/>
          <w:sz w:val="24"/>
          <w:szCs w:val="24"/>
        </w:rPr>
        <w:t xml:space="preserve">those of </w:t>
      </w:r>
      <w:r>
        <w:rPr>
          <w:rFonts w:ascii="Times New Roman" w:hAnsi="Times New Roman" w:cs="Times New Roman"/>
          <w:sz w:val="24"/>
          <w:szCs w:val="24"/>
        </w:rPr>
        <w:t xml:space="preserve">charity and poverty, certainly, but also popular devotion, </w:t>
      </w:r>
      <w:r w:rsidR="006E1A75">
        <w:rPr>
          <w:rFonts w:ascii="Times New Roman" w:hAnsi="Times New Roman" w:cs="Times New Roman"/>
          <w:sz w:val="24"/>
          <w:szCs w:val="24"/>
        </w:rPr>
        <w:t>the social mobility of women, female professionalization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814D8C">
        <w:rPr>
          <w:rFonts w:ascii="Times New Roman" w:hAnsi="Times New Roman" w:cs="Times New Roman"/>
          <w:sz w:val="24"/>
          <w:szCs w:val="24"/>
        </w:rPr>
        <w:t>French</w:t>
      </w:r>
      <w:proofErr w:type="gramEnd"/>
      <w:r w:rsidR="00814D8C">
        <w:rPr>
          <w:rFonts w:ascii="Times New Roman" w:hAnsi="Times New Roman" w:cs="Times New Roman"/>
          <w:sz w:val="24"/>
          <w:szCs w:val="24"/>
        </w:rPr>
        <w:t xml:space="preserve"> imperial expansion, </w:t>
      </w:r>
      <w:r w:rsidR="001D446E">
        <w:rPr>
          <w:rFonts w:ascii="Times New Roman" w:hAnsi="Times New Roman" w:cs="Times New Roman"/>
          <w:sz w:val="24"/>
          <w:szCs w:val="24"/>
        </w:rPr>
        <w:t xml:space="preserve">among others. </w:t>
      </w:r>
      <w:r w:rsidR="007B2A63">
        <w:rPr>
          <w:rFonts w:ascii="Times New Roman" w:hAnsi="Times New Roman" w:cs="Times New Roman"/>
          <w:sz w:val="24"/>
          <w:szCs w:val="24"/>
        </w:rPr>
        <w:t xml:space="preserve">Now that the rich archives of the </w:t>
      </w:r>
      <w:proofErr w:type="spellStart"/>
      <w:r w:rsidR="007B2A63">
        <w:rPr>
          <w:rFonts w:ascii="Times New Roman" w:hAnsi="Times New Roman" w:cs="Times New Roman"/>
          <w:sz w:val="24"/>
          <w:szCs w:val="24"/>
        </w:rPr>
        <w:t>Filles</w:t>
      </w:r>
      <w:proofErr w:type="spellEnd"/>
      <w:r w:rsidR="007B2A63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="007B2A63">
        <w:rPr>
          <w:rFonts w:ascii="Times New Roman" w:hAnsi="Times New Roman" w:cs="Times New Roman"/>
          <w:sz w:val="24"/>
          <w:szCs w:val="24"/>
        </w:rPr>
        <w:t>Charité</w:t>
      </w:r>
      <w:proofErr w:type="spellEnd"/>
      <w:r w:rsidR="007B2A63">
        <w:rPr>
          <w:rFonts w:ascii="Times New Roman" w:hAnsi="Times New Roman" w:cs="Times New Roman"/>
          <w:sz w:val="24"/>
          <w:szCs w:val="24"/>
        </w:rPr>
        <w:t xml:space="preserve"> are </w:t>
      </w:r>
      <w:r w:rsidR="007F3A09">
        <w:rPr>
          <w:rFonts w:ascii="Times New Roman" w:hAnsi="Times New Roman" w:cs="Times New Roman"/>
          <w:sz w:val="24"/>
          <w:szCs w:val="24"/>
        </w:rPr>
        <w:t>accessible</w:t>
      </w:r>
      <w:r w:rsidR="007B2A63">
        <w:rPr>
          <w:rFonts w:ascii="Times New Roman" w:hAnsi="Times New Roman" w:cs="Times New Roman"/>
          <w:sz w:val="24"/>
          <w:szCs w:val="24"/>
        </w:rPr>
        <w:t>, o</w:t>
      </w:r>
      <w:r>
        <w:rPr>
          <w:rFonts w:ascii="Times New Roman" w:hAnsi="Times New Roman" w:cs="Times New Roman"/>
          <w:sz w:val="24"/>
          <w:szCs w:val="24"/>
        </w:rPr>
        <w:t xml:space="preserve">ne can only hope that a work of this caliber can convince historians in other fields that is impossible to understand </w:t>
      </w:r>
      <w:r w:rsidR="00DC61D1">
        <w:rPr>
          <w:rFonts w:ascii="Times New Roman" w:hAnsi="Times New Roman" w:cs="Times New Roman"/>
          <w:sz w:val="24"/>
          <w:szCs w:val="24"/>
        </w:rPr>
        <w:t xml:space="preserve">the social, cultural, </w:t>
      </w:r>
      <w:proofErr w:type="gramStart"/>
      <w:r w:rsidR="00DC61D1">
        <w:rPr>
          <w:rFonts w:ascii="Times New Roman" w:hAnsi="Times New Roman" w:cs="Times New Roman"/>
          <w:sz w:val="24"/>
          <w:szCs w:val="24"/>
        </w:rPr>
        <w:t>gender,</w:t>
      </w:r>
      <w:proofErr w:type="gramEnd"/>
      <w:r w:rsidR="00DC61D1">
        <w:rPr>
          <w:rFonts w:ascii="Times New Roman" w:hAnsi="Times New Roman" w:cs="Times New Roman"/>
          <w:sz w:val="24"/>
          <w:szCs w:val="24"/>
        </w:rPr>
        <w:t xml:space="preserve"> and imperial history of France without considering the important </w:t>
      </w:r>
      <w:r w:rsidR="00BB1F73">
        <w:rPr>
          <w:rFonts w:ascii="Times New Roman" w:hAnsi="Times New Roman" w:cs="Times New Roman"/>
          <w:sz w:val="24"/>
          <w:szCs w:val="24"/>
        </w:rPr>
        <w:t xml:space="preserve">role played by </w:t>
      </w:r>
      <w:r w:rsidR="00DC61D1">
        <w:rPr>
          <w:rFonts w:ascii="Times New Roman" w:hAnsi="Times New Roman" w:cs="Times New Roman"/>
          <w:sz w:val="24"/>
          <w:szCs w:val="24"/>
        </w:rPr>
        <w:t>women religious.</w:t>
      </w:r>
    </w:p>
    <w:p w:rsidR="00A637B9" w:rsidRPr="00DC61D1" w:rsidRDefault="00A637B9">
      <w:pPr>
        <w:rPr>
          <w:rFonts w:ascii="Times New Roman" w:hAnsi="Times New Roman" w:cs="Times New Roman"/>
          <w:sz w:val="24"/>
          <w:szCs w:val="24"/>
        </w:rPr>
      </w:pPr>
    </w:p>
    <w:sectPr w:rsidR="00A637B9" w:rsidRPr="00DC61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5BF"/>
    <w:rsid w:val="000908A2"/>
    <w:rsid w:val="001245BF"/>
    <w:rsid w:val="00147CF7"/>
    <w:rsid w:val="001676E8"/>
    <w:rsid w:val="001D446E"/>
    <w:rsid w:val="002240C2"/>
    <w:rsid w:val="0030317E"/>
    <w:rsid w:val="00310447"/>
    <w:rsid w:val="00383654"/>
    <w:rsid w:val="004E1CD7"/>
    <w:rsid w:val="0050557C"/>
    <w:rsid w:val="005408B8"/>
    <w:rsid w:val="006054F4"/>
    <w:rsid w:val="006262F4"/>
    <w:rsid w:val="006E1A75"/>
    <w:rsid w:val="00726909"/>
    <w:rsid w:val="00744942"/>
    <w:rsid w:val="007863F2"/>
    <w:rsid w:val="007A33CB"/>
    <w:rsid w:val="007B2A63"/>
    <w:rsid w:val="007F3A09"/>
    <w:rsid w:val="00814D8C"/>
    <w:rsid w:val="008427DB"/>
    <w:rsid w:val="008D0F4E"/>
    <w:rsid w:val="00A637B9"/>
    <w:rsid w:val="00BA177F"/>
    <w:rsid w:val="00BB1F73"/>
    <w:rsid w:val="00BF2B7D"/>
    <w:rsid w:val="00C863F4"/>
    <w:rsid w:val="00CB1796"/>
    <w:rsid w:val="00DC1D8F"/>
    <w:rsid w:val="00DC61D1"/>
    <w:rsid w:val="00FE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A8230"/>
  <w15:chartTrackingRefBased/>
  <w15:docId w15:val="{100E47F1-01BA-4B2A-B031-7B2E5F39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F0438FF4</Template>
  <TotalTime>340</TotalTime>
  <Pages>3</Pages>
  <Words>1242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Francisco State University</Company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 Curtis</dc:creator>
  <cp:keywords/>
  <dc:description/>
  <cp:lastModifiedBy>Flora Derounian</cp:lastModifiedBy>
  <cp:revision>13</cp:revision>
  <cp:lastPrinted>2019-09-01T00:36:00Z</cp:lastPrinted>
  <dcterms:created xsi:type="dcterms:W3CDTF">2019-08-31T21:05:00Z</dcterms:created>
  <dcterms:modified xsi:type="dcterms:W3CDTF">2019-09-04T14:31:00Z</dcterms:modified>
</cp:coreProperties>
</file>